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A4640" w14:textId="77777777" w:rsidR="00C2508E" w:rsidRPr="00C2508E" w:rsidRDefault="00C2508E" w:rsidP="454DB1A7">
      <w:pPr>
        <w:spacing w:after="4" w:line="250" w:lineRule="auto"/>
        <w:ind w:left="0" w:right="32" w:firstLine="0"/>
        <w:jc w:val="right"/>
        <w:rPr>
          <w:rFonts w:ascii="Georgia" w:hAnsi="Georgia"/>
          <w:b/>
          <w:bCs/>
          <w:sz w:val="21"/>
          <w:szCs w:val="21"/>
        </w:rPr>
      </w:pPr>
    </w:p>
    <w:p w14:paraId="0464E812" w14:textId="57718891" w:rsidR="00E2698C" w:rsidRDefault="04EC70EC" w:rsidP="454DB1A7">
      <w:pPr>
        <w:spacing w:after="4" w:line="250" w:lineRule="auto"/>
        <w:ind w:left="63" w:right="32" w:firstLine="0"/>
        <w:jc w:val="center"/>
        <w:rPr>
          <w:rFonts w:ascii="Georgia" w:hAnsi="Georgia"/>
        </w:rPr>
      </w:pPr>
      <w:r w:rsidRPr="454DB1A7">
        <w:rPr>
          <w:rFonts w:ascii="Georgia" w:hAnsi="Georgia"/>
          <w:b/>
          <w:bCs/>
          <w:sz w:val="21"/>
          <w:szCs w:val="21"/>
        </w:rPr>
        <w:t>Załączni</w:t>
      </w:r>
      <w:r w:rsidR="7A01EEDD" w:rsidRPr="454DB1A7">
        <w:rPr>
          <w:rFonts w:ascii="Georgia" w:hAnsi="Georgia"/>
          <w:b/>
          <w:bCs/>
          <w:sz w:val="21"/>
          <w:szCs w:val="21"/>
        </w:rPr>
        <w:t>k nr 1 do Zapytania ofertowego nr</w:t>
      </w:r>
      <w:r w:rsidR="5D67769D" w:rsidRPr="454DB1A7">
        <w:rPr>
          <w:rFonts w:ascii="Georgia" w:hAnsi="Georgia"/>
          <w:b/>
          <w:bCs/>
          <w:sz w:val="21"/>
          <w:szCs w:val="21"/>
        </w:rPr>
        <w:t xml:space="preserve"> </w:t>
      </w:r>
      <w:r w:rsidR="00313196" w:rsidRPr="00313196">
        <w:rPr>
          <w:rFonts w:ascii="Georgia" w:hAnsi="Georgia"/>
          <w:b/>
          <w:bCs/>
          <w:sz w:val="21"/>
          <w:szCs w:val="21"/>
        </w:rPr>
        <w:t>2026-53493-265816</w:t>
      </w:r>
    </w:p>
    <w:p w14:paraId="767F32C6" w14:textId="790D0AD1" w:rsidR="000D5FD7" w:rsidRDefault="00F131E6" w:rsidP="00C2508E">
      <w:pPr>
        <w:pStyle w:val="Nagwek2"/>
        <w:spacing w:after="0" w:line="240" w:lineRule="auto"/>
        <w:ind w:left="36" w:right="3" w:firstLine="27"/>
        <w:jc w:val="center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>FORMULARZ OFERTOWY</w:t>
      </w:r>
    </w:p>
    <w:p w14:paraId="60777D70" w14:textId="77777777" w:rsidR="006F559C" w:rsidRPr="006F559C" w:rsidRDefault="006F559C" w:rsidP="006F559C"/>
    <w:p w14:paraId="08CBCC9F" w14:textId="77777777" w:rsidR="004E2744" w:rsidRPr="00C2508E" w:rsidRDefault="004E2744" w:rsidP="004E2744">
      <w:pPr>
        <w:rPr>
          <w:rFonts w:ascii="Georgia" w:hAnsi="Georgia"/>
          <w:sz w:val="21"/>
          <w:szCs w:val="21"/>
        </w:rPr>
      </w:pPr>
    </w:p>
    <w:p w14:paraId="0D759874" w14:textId="77777777" w:rsidR="000D5FD7" w:rsidRPr="00C2508E" w:rsidRDefault="00F131E6">
      <w:pPr>
        <w:spacing w:after="0" w:line="240" w:lineRule="auto"/>
        <w:ind w:left="10" w:right="37" w:firstLine="166"/>
        <w:jc w:val="right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……………………………………………………. </w:t>
      </w:r>
    </w:p>
    <w:p w14:paraId="73663F74" w14:textId="77777777" w:rsidR="000D5FD7" w:rsidRPr="00C2508E" w:rsidRDefault="00F131E6">
      <w:pPr>
        <w:spacing w:after="0" w:line="240" w:lineRule="auto"/>
        <w:ind w:left="10" w:right="37" w:firstLine="166"/>
        <w:jc w:val="right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Miejscowość, data </w:t>
      </w:r>
    </w:p>
    <w:p w14:paraId="1E670BD8" w14:textId="77777777" w:rsidR="001906E3" w:rsidRDefault="001906E3">
      <w:pPr>
        <w:spacing w:after="0" w:line="240" w:lineRule="auto"/>
        <w:ind w:left="69" w:right="42" w:firstLine="166"/>
        <w:rPr>
          <w:rFonts w:ascii="Georgia" w:hAnsi="Georgia"/>
          <w:sz w:val="21"/>
          <w:szCs w:val="21"/>
        </w:rPr>
      </w:pPr>
    </w:p>
    <w:p w14:paraId="349D3084" w14:textId="775F4F03" w:rsidR="000D5FD7" w:rsidRPr="00C2508E" w:rsidRDefault="00F131E6">
      <w:pPr>
        <w:spacing w:after="0" w:line="240" w:lineRule="auto"/>
        <w:ind w:left="69" w:right="42" w:firstLine="166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……….……………………………………………. </w:t>
      </w:r>
    </w:p>
    <w:p w14:paraId="0D5AF6AC" w14:textId="77777777" w:rsidR="000D5FD7" w:rsidRPr="00C2508E" w:rsidRDefault="00F131E6">
      <w:pPr>
        <w:spacing w:after="0" w:line="240" w:lineRule="auto"/>
        <w:ind w:left="69" w:right="42" w:firstLine="166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Nazwa podmiotu/Dane osoby składającej ofertę </w:t>
      </w:r>
    </w:p>
    <w:p w14:paraId="75B5D93B" w14:textId="77777777" w:rsidR="000D5FD7" w:rsidRPr="00C2508E" w:rsidRDefault="00F131E6">
      <w:pPr>
        <w:spacing w:after="0" w:line="240" w:lineRule="auto"/>
        <w:ind w:left="69" w:right="42" w:firstLine="166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…………………………………….………………. </w:t>
      </w:r>
    </w:p>
    <w:p w14:paraId="5C5BA7D7" w14:textId="77777777" w:rsidR="000D5FD7" w:rsidRPr="00C2508E" w:rsidRDefault="00543013">
      <w:pPr>
        <w:spacing w:after="0" w:line="240" w:lineRule="auto"/>
        <w:ind w:left="69" w:right="37" w:firstLine="166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>Adres</w:t>
      </w:r>
    </w:p>
    <w:p w14:paraId="4342C33D" w14:textId="77777777" w:rsidR="000D5FD7" w:rsidRPr="00C2508E" w:rsidRDefault="00F131E6">
      <w:pPr>
        <w:spacing w:after="0" w:line="240" w:lineRule="auto"/>
        <w:ind w:left="69" w:right="42" w:firstLine="166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…………………………………………………….. </w:t>
      </w:r>
    </w:p>
    <w:p w14:paraId="7348D6B8" w14:textId="77777777" w:rsidR="000D5FD7" w:rsidRPr="00C2508E" w:rsidRDefault="00F131E6">
      <w:pPr>
        <w:spacing w:after="0" w:line="240" w:lineRule="auto"/>
        <w:ind w:left="69" w:right="37" w:firstLine="166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Telefon kontaktowy, e-mail  </w:t>
      </w:r>
    </w:p>
    <w:p w14:paraId="4C624FB2" w14:textId="77777777" w:rsidR="000D5FD7" w:rsidRPr="00C2508E" w:rsidRDefault="00F131E6">
      <w:pPr>
        <w:spacing w:after="0" w:line="240" w:lineRule="auto"/>
        <w:ind w:left="69" w:right="42" w:firstLine="166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………………………………….…………………. </w:t>
      </w:r>
    </w:p>
    <w:p w14:paraId="72984D6E" w14:textId="77777777" w:rsidR="000D5FD7" w:rsidRPr="00C2508E" w:rsidRDefault="00F131E6">
      <w:pPr>
        <w:spacing w:after="0" w:line="240" w:lineRule="auto"/>
        <w:ind w:left="69" w:right="37" w:firstLine="166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NIP Wykonawcy </w:t>
      </w:r>
    </w:p>
    <w:p w14:paraId="57DF7922" w14:textId="77777777" w:rsidR="000D5FD7" w:rsidRPr="00C2508E" w:rsidRDefault="000D5FD7">
      <w:pPr>
        <w:spacing w:after="0" w:line="240" w:lineRule="auto"/>
        <w:ind w:left="69" w:right="37" w:firstLine="166"/>
        <w:rPr>
          <w:rFonts w:ascii="Georgia" w:hAnsi="Georgia"/>
          <w:sz w:val="21"/>
          <w:szCs w:val="21"/>
        </w:rPr>
      </w:pPr>
    </w:p>
    <w:p w14:paraId="3336F714" w14:textId="77777777" w:rsidR="000D5FD7" w:rsidRPr="00C2508E" w:rsidRDefault="00F131E6" w:rsidP="004E2744">
      <w:pPr>
        <w:spacing w:after="0" w:line="240" w:lineRule="auto"/>
        <w:ind w:left="4678" w:right="37" w:firstLine="0"/>
        <w:jc w:val="left"/>
        <w:rPr>
          <w:rFonts w:ascii="Georgia" w:hAnsi="Georgia"/>
          <w:b/>
          <w:sz w:val="21"/>
          <w:szCs w:val="21"/>
        </w:rPr>
      </w:pPr>
      <w:r w:rsidRPr="00C2508E">
        <w:rPr>
          <w:rFonts w:ascii="Georgia" w:hAnsi="Georgia"/>
          <w:b/>
          <w:sz w:val="21"/>
          <w:szCs w:val="21"/>
        </w:rPr>
        <w:t>ZAMAWIAJĄCY</w:t>
      </w:r>
      <w:r w:rsidR="004E2744" w:rsidRPr="00C2508E">
        <w:rPr>
          <w:rFonts w:ascii="Georgia" w:hAnsi="Georgia"/>
          <w:b/>
          <w:sz w:val="21"/>
          <w:szCs w:val="21"/>
        </w:rPr>
        <w:t>:</w:t>
      </w:r>
    </w:p>
    <w:p w14:paraId="5EB1790E" w14:textId="77777777" w:rsidR="004E2744" w:rsidRPr="00C2508E" w:rsidRDefault="004E2744" w:rsidP="004E2744">
      <w:pPr>
        <w:spacing w:after="0" w:line="240" w:lineRule="auto"/>
        <w:ind w:left="4678" w:right="37" w:firstLine="0"/>
        <w:jc w:val="left"/>
        <w:rPr>
          <w:rFonts w:ascii="Georgia" w:hAnsi="Georgia"/>
          <w:b/>
          <w:sz w:val="21"/>
          <w:szCs w:val="21"/>
        </w:rPr>
      </w:pPr>
    </w:p>
    <w:p w14:paraId="4CBA167E" w14:textId="77777777" w:rsidR="00C2508E" w:rsidRPr="00C2508E" w:rsidRDefault="00C2508E" w:rsidP="00C2508E">
      <w:pPr>
        <w:spacing w:after="4" w:line="250" w:lineRule="auto"/>
        <w:ind w:left="4678" w:right="32" w:firstLine="0"/>
        <w:jc w:val="left"/>
        <w:rPr>
          <w:rFonts w:ascii="Georgia" w:hAnsi="Georgia"/>
          <w:b/>
          <w:bCs/>
          <w:color w:val="373A3C"/>
          <w:sz w:val="21"/>
          <w:szCs w:val="21"/>
          <w:shd w:val="clear" w:color="auto" w:fill="FFFFFF"/>
        </w:rPr>
      </w:pPr>
      <w:r w:rsidRPr="00C2508E">
        <w:rPr>
          <w:rFonts w:ascii="Georgia" w:hAnsi="Georgia"/>
          <w:b/>
          <w:bCs/>
          <w:color w:val="373A3C"/>
          <w:sz w:val="21"/>
          <w:szCs w:val="21"/>
          <w:shd w:val="clear" w:color="auto" w:fill="FFFFFF"/>
        </w:rPr>
        <w:t>PLACEMEPL SPÓŁKA Z OGRANICZONĄ ODPOWIEDZIALNOŚCIĄ</w:t>
      </w:r>
    </w:p>
    <w:p w14:paraId="649A34F6" w14:textId="22722739" w:rsidR="00C2508E" w:rsidRPr="00C2508E" w:rsidRDefault="00C2508E" w:rsidP="00C2508E">
      <w:pPr>
        <w:spacing w:after="4" w:line="250" w:lineRule="auto"/>
        <w:ind w:left="4678" w:right="32" w:firstLine="0"/>
        <w:jc w:val="left"/>
        <w:rPr>
          <w:rFonts w:ascii="Georgia" w:hAnsi="Georgia"/>
          <w:b/>
          <w:bCs/>
          <w:color w:val="373A3C"/>
          <w:sz w:val="21"/>
          <w:szCs w:val="21"/>
          <w:shd w:val="clear" w:color="auto" w:fill="FFFFFF"/>
        </w:rPr>
      </w:pPr>
      <w:r w:rsidRPr="005A4D3E">
        <w:rPr>
          <w:rFonts w:ascii="Georgia" w:hAnsi="Georgia"/>
          <w:color w:val="373A3C"/>
          <w:sz w:val="21"/>
          <w:szCs w:val="21"/>
          <w:shd w:val="clear" w:color="auto" w:fill="FFFFFF"/>
        </w:rPr>
        <w:t>ul.</w:t>
      </w:r>
      <w:r w:rsidRPr="00C2508E">
        <w:rPr>
          <w:rFonts w:ascii="Georgia" w:hAnsi="Georgia"/>
          <w:b/>
          <w:bCs/>
          <w:color w:val="373A3C"/>
          <w:sz w:val="21"/>
          <w:szCs w:val="21"/>
          <w:shd w:val="clear" w:color="auto" w:fill="FFFFFF"/>
        </w:rPr>
        <w:t xml:space="preserve"> </w:t>
      </w:r>
      <w:r w:rsidRPr="00C2508E">
        <w:rPr>
          <w:rFonts w:ascii="Georgia" w:hAnsi="Georgia"/>
          <w:color w:val="373A3C"/>
          <w:sz w:val="21"/>
          <w:szCs w:val="21"/>
          <w:shd w:val="clear" w:color="auto" w:fill="FFFFFF"/>
        </w:rPr>
        <w:t xml:space="preserve">Grójecka 210 </w:t>
      </w:r>
    </w:p>
    <w:p w14:paraId="1AFE1EEE" w14:textId="37AF8BFD" w:rsidR="000D5FD7" w:rsidRPr="00C2508E" w:rsidRDefault="00C2508E" w:rsidP="004E2744">
      <w:pPr>
        <w:spacing w:after="4" w:line="250" w:lineRule="auto"/>
        <w:ind w:left="4678" w:right="32" w:firstLine="0"/>
        <w:jc w:val="left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color w:val="373A3C"/>
          <w:sz w:val="21"/>
          <w:szCs w:val="21"/>
          <w:shd w:val="clear" w:color="auto" w:fill="FFFFFF"/>
        </w:rPr>
        <w:t>02-390 Warszawa, Polska</w:t>
      </w:r>
      <w:r w:rsidRPr="00C2508E">
        <w:rPr>
          <w:rStyle w:val="apple-converted-space"/>
          <w:rFonts w:ascii="Georgia" w:hAnsi="Georgia"/>
          <w:color w:val="373A3C"/>
          <w:sz w:val="21"/>
          <w:szCs w:val="21"/>
          <w:shd w:val="clear" w:color="auto" w:fill="FFFFFF"/>
        </w:rPr>
        <w:t> </w:t>
      </w:r>
    </w:p>
    <w:p w14:paraId="5DAB8CC6" w14:textId="1A460A23" w:rsidR="000D5FD7" w:rsidRPr="00C2508E" w:rsidRDefault="469B5424" w:rsidP="454DB1A7">
      <w:pPr>
        <w:spacing w:after="0" w:line="259" w:lineRule="auto"/>
        <w:ind w:left="4678" w:right="34" w:firstLine="0"/>
        <w:jc w:val="left"/>
        <w:rPr>
          <w:rFonts w:ascii="Georgia" w:hAnsi="Georgia"/>
          <w:sz w:val="21"/>
          <w:szCs w:val="21"/>
        </w:rPr>
      </w:pPr>
      <w:r w:rsidRPr="454DB1A7">
        <w:rPr>
          <w:rFonts w:ascii="Georgia" w:hAnsi="Georgia"/>
          <w:sz w:val="21"/>
          <w:szCs w:val="21"/>
        </w:rPr>
        <w:t>NIP</w:t>
      </w:r>
      <w:r w:rsidR="01530057" w:rsidRPr="454DB1A7">
        <w:rPr>
          <w:rFonts w:ascii="Georgia" w:hAnsi="Georgia"/>
          <w:sz w:val="21"/>
          <w:szCs w:val="21"/>
        </w:rPr>
        <w:t xml:space="preserve">: </w:t>
      </w:r>
      <w:r w:rsidR="1B9D27E5" w:rsidRPr="454DB1A7">
        <w:rPr>
          <w:rFonts w:ascii="Georgia" w:hAnsi="Georgia"/>
          <w:sz w:val="21"/>
          <w:szCs w:val="21"/>
        </w:rPr>
        <w:t>5252720311</w:t>
      </w:r>
    </w:p>
    <w:p w14:paraId="19447720" w14:textId="77777777" w:rsidR="004E2744" w:rsidRPr="00C2508E" w:rsidRDefault="004E2744">
      <w:pPr>
        <w:spacing w:after="0" w:line="259" w:lineRule="auto"/>
        <w:ind w:left="0" w:right="358" w:firstLine="0"/>
        <w:jc w:val="center"/>
        <w:rPr>
          <w:rFonts w:ascii="Georgia" w:hAnsi="Georgia"/>
          <w:sz w:val="21"/>
          <w:szCs w:val="21"/>
        </w:rPr>
      </w:pPr>
    </w:p>
    <w:p w14:paraId="3812A464" w14:textId="7726910A" w:rsidR="004E2744" w:rsidRDefault="00F131E6" w:rsidP="001906E3">
      <w:pPr>
        <w:spacing w:after="0"/>
        <w:ind w:right="42"/>
        <w:rPr>
          <w:rFonts w:ascii="Georgia" w:hAnsi="Georgia"/>
          <w:sz w:val="21"/>
          <w:szCs w:val="21"/>
        </w:rPr>
      </w:pPr>
      <w:r w:rsidRPr="02F47031">
        <w:rPr>
          <w:rFonts w:ascii="Georgia" w:hAnsi="Georgia"/>
          <w:sz w:val="21"/>
          <w:szCs w:val="21"/>
        </w:rPr>
        <w:t>W nawiązaniu do zapytania ofertowego</w:t>
      </w:r>
      <w:r w:rsidRPr="02F47031">
        <w:rPr>
          <w:rFonts w:ascii="Georgia" w:hAnsi="Georgia"/>
          <w:b/>
          <w:bCs/>
          <w:sz w:val="21"/>
          <w:szCs w:val="21"/>
        </w:rPr>
        <w:t xml:space="preserve"> </w:t>
      </w:r>
      <w:r w:rsidR="004E2744" w:rsidRPr="02F47031">
        <w:rPr>
          <w:rFonts w:ascii="Georgia" w:hAnsi="Georgia"/>
          <w:sz w:val="21"/>
          <w:szCs w:val="21"/>
        </w:rPr>
        <w:t xml:space="preserve">na </w:t>
      </w:r>
      <w:r w:rsidR="00D822A6" w:rsidRPr="02F47031">
        <w:rPr>
          <w:rFonts w:ascii="Georgia" w:hAnsi="Georgia"/>
          <w:sz w:val="21"/>
          <w:szCs w:val="21"/>
        </w:rPr>
        <w:t>dostawę</w:t>
      </w:r>
      <w:r w:rsidR="00E22144" w:rsidRPr="02F47031">
        <w:rPr>
          <w:rFonts w:ascii="Georgia" w:hAnsi="Georgia"/>
          <w:sz w:val="21"/>
          <w:szCs w:val="21"/>
        </w:rPr>
        <w:t xml:space="preserve"> danych </w:t>
      </w:r>
      <w:r w:rsidR="43A62815" w:rsidRPr="02F47031">
        <w:rPr>
          <w:rFonts w:ascii="Georgia" w:hAnsi="Georgia"/>
          <w:sz w:val="21"/>
          <w:szCs w:val="21"/>
        </w:rPr>
        <w:t>lokalizacyjnych</w:t>
      </w:r>
      <w:r w:rsidR="006F559C" w:rsidRPr="02F47031">
        <w:rPr>
          <w:rFonts w:ascii="Georgia" w:hAnsi="Georgia"/>
          <w:sz w:val="21"/>
          <w:szCs w:val="21"/>
        </w:rPr>
        <w:t xml:space="preserve"> </w:t>
      </w:r>
      <w:r w:rsidR="00D822A6" w:rsidRPr="02F47031">
        <w:rPr>
          <w:rFonts w:ascii="Georgia" w:hAnsi="Georgia"/>
          <w:sz w:val="21"/>
          <w:szCs w:val="21"/>
        </w:rPr>
        <w:t>na</w:t>
      </w:r>
      <w:r w:rsidR="003F6DBE" w:rsidRPr="02F47031">
        <w:rPr>
          <w:rFonts w:ascii="Georgia" w:hAnsi="Georgia"/>
          <w:sz w:val="21"/>
          <w:szCs w:val="21"/>
        </w:rPr>
        <w:t xml:space="preserve"> potrzeby firmy </w:t>
      </w:r>
      <w:proofErr w:type="spellStart"/>
      <w:r w:rsidR="00C2508E" w:rsidRPr="02F47031">
        <w:rPr>
          <w:rFonts w:ascii="Georgia" w:hAnsi="Georgia"/>
          <w:sz w:val="21"/>
          <w:szCs w:val="21"/>
        </w:rPr>
        <w:t>Placemepl</w:t>
      </w:r>
      <w:proofErr w:type="spellEnd"/>
      <w:r w:rsidR="003F6DBE" w:rsidRPr="02F47031">
        <w:rPr>
          <w:rFonts w:ascii="Georgia" w:hAnsi="Georgia"/>
          <w:sz w:val="21"/>
          <w:szCs w:val="21"/>
        </w:rPr>
        <w:t xml:space="preserve"> sp. z o.o., w ramach projektu pt. „</w:t>
      </w:r>
      <w:proofErr w:type="spellStart"/>
      <w:r w:rsidR="001906E3" w:rsidRPr="02F47031">
        <w:rPr>
          <w:rFonts w:ascii="Georgia" w:hAnsi="Georgia"/>
          <w:sz w:val="21"/>
          <w:szCs w:val="21"/>
        </w:rPr>
        <w:t>Trafficore</w:t>
      </w:r>
      <w:proofErr w:type="spellEnd"/>
      <w:r w:rsidR="001906E3" w:rsidRPr="02F47031">
        <w:rPr>
          <w:rFonts w:ascii="Georgia" w:hAnsi="Georgia"/>
          <w:sz w:val="21"/>
          <w:szCs w:val="21"/>
        </w:rPr>
        <w:t xml:space="preserve"> - zaawansowany model predykcji rzeczywistego ruchu ludzi, udostępniony na platformie </w:t>
      </w:r>
      <w:proofErr w:type="spellStart"/>
      <w:r w:rsidR="001906E3" w:rsidRPr="02F47031">
        <w:rPr>
          <w:rFonts w:ascii="Georgia" w:hAnsi="Georgia"/>
          <w:sz w:val="21"/>
          <w:szCs w:val="21"/>
        </w:rPr>
        <w:t>location</w:t>
      </w:r>
      <w:proofErr w:type="spellEnd"/>
      <w:r w:rsidR="001906E3" w:rsidRPr="02F47031">
        <w:rPr>
          <w:rFonts w:ascii="Georgia" w:hAnsi="Georgia"/>
          <w:sz w:val="21"/>
          <w:szCs w:val="21"/>
        </w:rPr>
        <w:t xml:space="preserve"> </w:t>
      </w:r>
      <w:proofErr w:type="spellStart"/>
      <w:r w:rsidR="001906E3" w:rsidRPr="02F47031">
        <w:rPr>
          <w:rFonts w:ascii="Georgia" w:hAnsi="Georgia"/>
          <w:sz w:val="21"/>
          <w:szCs w:val="21"/>
        </w:rPr>
        <w:t>intelligence</w:t>
      </w:r>
      <w:proofErr w:type="spellEnd"/>
      <w:r w:rsidR="001906E3" w:rsidRPr="02F47031">
        <w:rPr>
          <w:rFonts w:ascii="Georgia" w:hAnsi="Georgia"/>
          <w:sz w:val="21"/>
          <w:szCs w:val="21"/>
        </w:rPr>
        <w:t xml:space="preserve">, w oparciu o mobilne dane lokalizacyjne" nr </w:t>
      </w:r>
      <w:r w:rsidR="001906E3" w:rsidRPr="02F47031">
        <w:rPr>
          <w:rFonts w:ascii="Georgia" w:hAnsi="Georgia"/>
        </w:rPr>
        <w:t xml:space="preserve">FENG.01.01-IP.02-2404/23 </w:t>
      </w:r>
      <w:r w:rsidR="001906E3" w:rsidRPr="02F47031">
        <w:rPr>
          <w:rFonts w:ascii="Georgia" w:hAnsi="Georgia"/>
          <w:sz w:val="21"/>
          <w:szCs w:val="21"/>
        </w:rPr>
        <w:t xml:space="preserve">w ramach Programu Fundusze Europejskie dla Nowoczesnej Gospodarki 2021–2027 (FENG), Priorytet I. Wsparcie dla przedsiębiorców, Działanie: Ścieżka SMART, składamy poniższą ofertę: </w:t>
      </w:r>
    </w:p>
    <w:p w14:paraId="3D110CAF" w14:textId="77777777" w:rsidR="001906E3" w:rsidRPr="00C2508E" w:rsidRDefault="001906E3" w:rsidP="001906E3">
      <w:pPr>
        <w:spacing w:after="0"/>
        <w:ind w:right="42"/>
        <w:rPr>
          <w:rFonts w:ascii="Georgia" w:hAnsi="Georgia"/>
          <w:sz w:val="21"/>
          <w:szCs w:val="21"/>
        </w:rPr>
      </w:pPr>
    </w:p>
    <w:tbl>
      <w:tblPr>
        <w:tblW w:w="8986" w:type="dxa"/>
        <w:tblInd w:w="221" w:type="dxa"/>
        <w:tblLayout w:type="fixed"/>
        <w:tblLook w:val="0400" w:firstRow="0" w:lastRow="0" w:firstColumn="0" w:lastColumn="0" w:noHBand="0" w:noVBand="1"/>
      </w:tblPr>
      <w:tblGrid>
        <w:gridCol w:w="2640"/>
        <w:gridCol w:w="1778"/>
        <w:gridCol w:w="4568"/>
      </w:tblGrid>
      <w:tr w:rsidR="001906E3" w:rsidRPr="00C2508E" w14:paraId="06FC30EA" w14:textId="77777777" w:rsidTr="1804D2AD">
        <w:trPr>
          <w:trHeight w:val="300"/>
        </w:trPr>
        <w:tc>
          <w:tcPr>
            <w:tcW w:w="2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9E96236" w14:textId="4297B15F" w:rsidR="001906E3" w:rsidRPr="00C2508E" w:rsidRDefault="006F559C" w:rsidP="02F47031">
            <w:pPr>
              <w:ind w:left="0" w:right="5" w:firstLine="0"/>
              <w:jc w:val="center"/>
              <w:rPr>
                <w:rFonts w:ascii="Georgia" w:hAnsi="Georgia"/>
                <w:b/>
                <w:bCs/>
                <w:sz w:val="21"/>
                <w:szCs w:val="21"/>
              </w:rPr>
            </w:pPr>
            <w:r w:rsidRPr="02F47031">
              <w:rPr>
                <w:rFonts w:ascii="Georgia" w:hAnsi="Georgia"/>
                <w:b/>
                <w:bCs/>
                <w:sz w:val="21"/>
                <w:szCs w:val="21"/>
              </w:rPr>
              <w:t>Zadanie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E395663" w14:textId="6BED5444" w:rsidR="001906E3" w:rsidRPr="00C2508E" w:rsidRDefault="001906E3" w:rsidP="02F47031">
            <w:pPr>
              <w:ind w:left="0" w:right="5" w:firstLine="0"/>
              <w:jc w:val="center"/>
              <w:rPr>
                <w:rFonts w:ascii="Georgia" w:hAnsi="Georgia"/>
                <w:sz w:val="21"/>
                <w:szCs w:val="21"/>
              </w:rPr>
            </w:pPr>
            <w:r w:rsidRPr="02F47031">
              <w:rPr>
                <w:rFonts w:ascii="Georgia" w:hAnsi="Georgia"/>
                <w:b/>
                <w:bCs/>
                <w:sz w:val="21"/>
                <w:szCs w:val="21"/>
              </w:rPr>
              <w:t xml:space="preserve">Cena netto /miesiąc </w:t>
            </w:r>
            <w:r w:rsidR="2457CCE3" w:rsidRPr="02F47031">
              <w:rPr>
                <w:rFonts w:ascii="Georgia" w:hAnsi="Georgia"/>
                <w:b/>
                <w:bCs/>
                <w:sz w:val="21"/>
                <w:szCs w:val="21"/>
              </w:rPr>
              <w:t>danych</w:t>
            </w:r>
          </w:p>
        </w:tc>
        <w:tc>
          <w:tcPr>
            <w:tcW w:w="4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8B3E770" w14:textId="597AA37F" w:rsidR="001906E3" w:rsidRPr="00C2508E" w:rsidRDefault="001906E3" w:rsidP="02F47031">
            <w:pPr>
              <w:ind w:left="0" w:firstLine="0"/>
              <w:jc w:val="center"/>
              <w:rPr>
                <w:rFonts w:ascii="Georgia" w:hAnsi="Georgia"/>
                <w:sz w:val="21"/>
                <w:szCs w:val="21"/>
              </w:rPr>
            </w:pPr>
            <w:r w:rsidRPr="02F47031">
              <w:rPr>
                <w:rFonts w:ascii="Georgia" w:hAnsi="Georgia"/>
                <w:b/>
                <w:bCs/>
                <w:sz w:val="21"/>
                <w:szCs w:val="21"/>
              </w:rPr>
              <w:t>Łączna cena netto Przedmiotu Zamówienia dla danego etapu</w:t>
            </w:r>
          </w:p>
        </w:tc>
      </w:tr>
      <w:tr w:rsidR="001906E3" w:rsidRPr="00C2508E" w14:paraId="067DA0B6" w14:textId="77777777" w:rsidTr="1804D2AD">
        <w:trPr>
          <w:trHeight w:val="750"/>
        </w:trPr>
        <w:tc>
          <w:tcPr>
            <w:tcW w:w="2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EF511" w14:textId="329CFF3E" w:rsidR="001906E3" w:rsidRPr="00C2508E" w:rsidRDefault="79F03DFE" w:rsidP="006F559C">
            <w:pPr>
              <w:ind w:left="0" w:firstLine="0"/>
              <w:jc w:val="left"/>
              <w:rPr>
                <w:rFonts w:ascii="Georgia" w:hAnsi="Georgia"/>
                <w:sz w:val="21"/>
                <w:szCs w:val="21"/>
              </w:rPr>
            </w:pPr>
            <w:r w:rsidRPr="454DB1A7">
              <w:rPr>
                <w:rFonts w:ascii="Georgia" w:hAnsi="Georgia"/>
                <w:sz w:val="21"/>
                <w:szCs w:val="21"/>
              </w:rPr>
              <w:t>Zadanie 2</w:t>
            </w:r>
            <w:r w:rsidR="6660AA70" w:rsidRPr="454DB1A7">
              <w:rPr>
                <w:rFonts w:ascii="Georgia" w:hAnsi="Georgia"/>
                <w:sz w:val="21"/>
                <w:szCs w:val="21"/>
              </w:rPr>
              <w:t xml:space="preserve"> </w:t>
            </w:r>
            <w:r w:rsidR="792C2E37" w:rsidRPr="454DB1A7">
              <w:rPr>
                <w:rFonts w:ascii="Georgia" w:hAnsi="Georgia"/>
                <w:sz w:val="21"/>
                <w:szCs w:val="21"/>
              </w:rPr>
              <w:t>-</w:t>
            </w:r>
            <w:r w:rsidR="70E3B135" w:rsidRPr="454DB1A7">
              <w:rPr>
                <w:rFonts w:ascii="Georgia" w:hAnsi="Georgia"/>
                <w:sz w:val="21"/>
                <w:szCs w:val="21"/>
              </w:rPr>
              <w:t xml:space="preserve"> </w:t>
            </w:r>
            <w:r w:rsidR="6A003E0A" w:rsidRPr="454DB1A7">
              <w:rPr>
                <w:rFonts w:ascii="Georgia" w:hAnsi="Georgia"/>
                <w:sz w:val="21"/>
                <w:szCs w:val="21"/>
              </w:rPr>
              <w:t>8</w:t>
            </w:r>
            <w:r w:rsidR="6660AA70" w:rsidRPr="454DB1A7">
              <w:rPr>
                <w:rFonts w:ascii="Georgia" w:hAnsi="Georgia"/>
                <w:sz w:val="21"/>
                <w:szCs w:val="21"/>
              </w:rPr>
              <w:t xml:space="preserve"> miesięcy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2C519" w14:textId="0E1FA4B9" w:rsidR="001906E3" w:rsidRPr="00C2508E" w:rsidRDefault="001906E3" w:rsidP="006F559C">
            <w:pPr>
              <w:jc w:val="left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4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FFA44" w14:textId="77777777" w:rsidR="001906E3" w:rsidRPr="00C2508E" w:rsidRDefault="001906E3" w:rsidP="006F559C">
            <w:pPr>
              <w:ind w:left="45" w:firstLine="0"/>
              <w:jc w:val="left"/>
              <w:rPr>
                <w:rFonts w:ascii="Georgia" w:hAnsi="Georgia"/>
                <w:sz w:val="21"/>
                <w:szCs w:val="21"/>
              </w:rPr>
            </w:pPr>
          </w:p>
        </w:tc>
      </w:tr>
      <w:tr w:rsidR="001906E3" w:rsidRPr="00C2508E" w14:paraId="30B25757" w14:textId="77777777" w:rsidTr="1804D2AD">
        <w:trPr>
          <w:trHeight w:val="690"/>
        </w:trPr>
        <w:tc>
          <w:tcPr>
            <w:tcW w:w="2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CC547" w14:textId="3DD3F296" w:rsidR="001906E3" w:rsidRPr="00C2508E" w:rsidRDefault="79F03DFE" w:rsidP="006F559C">
            <w:pPr>
              <w:ind w:left="0" w:firstLine="0"/>
              <w:jc w:val="left"/>
              <w:rPr>
                <w:rFonts w:ascii="Georgia" w:hAnsi="Georgia"/>
                <w:sz w:val="21"/>
                <w:szCs w:val="21"/>
              </w:rPr>
            </w:pPr>
            <w:r w:rsidRPr="454DB1A7">
              <w:rPr>
                <w:rFonts w:ascii="Georgia" w:hAnsi="Georgia"/>
                <w:sz w:val="21"/>
                <w:szCs w:val="21"/>
              </w:rPr>
              <w:t>Zadanie 3</w:t>
            </w:r>
            <w:r w:rsidR="6660AA70" w:rsidRPr="454DB1A7">
              <w:rPr>
                <w:rFonts w:ascii="Georgia" w:hAnsi="Georgia"/>
                <w:sz w:val="21"/>
                <w:szCs w:val="21"/>
              </w:rPr>
              <w:t xml:space="preserve"> </w:t>
            </w:r>
            <w:r w:rsidR="11DBD977" w:rsidRPr="454DB1A7">
              <w:rPr>
                <w:rFonts w:ascii="Georgia" w:hAnsi="Georgia"/>
                <w:sz w:val="21"/>
                <w:szCs w:val="21"/>
              </w:rPr>
              <w:t xml:space="preserve">- </w:t>
            </w:r>
            <w:r w:rsidR="6660AA70" w:rsidRPr="454DB1A7">
              <w:rPr>
                <w:rFonts w:ascii="Georgia" w:hAnsi="Georgia"/>
                <w:sz w:val="21"/>
                <w:szCs w:val="21"/>
              </w:rPr>
              <w:t>4 miesiące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8F935" w14:textId="77777777" w:rsidR="001906E3" w:rsidRPr="00C2508E" w:rsidRDefault="001906E3" w:rsidP="006F559C">
            <w:pPr>
              <w:jc w:val="left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4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D1383" w14:textId="77777777" w:rsidR="001906E3" w:rsidRPr="00C2508E" w:rsidRDefault="001906E3" w:rsidP="006F559C">
            <w:pPr>
              <w:ind w:left="45" w:firstLine="0"/>
              <w:jc w:val="left"/>
              <w:rPr>
                <w:rFonts w:ascii="Georgia" w:hAnsi="Georgia"/>
                <w:sz w:val="21"/>
                <w:szCs w:val="21"/>
              </w:rPr>
            </w:pPr>
          </w:p>
        </w:tc>
      </w:tr>
      <w:tr w:rsidR="1804D2AD" w14:paraId="090E185D" w14:textId="77777777" w:rsidTr="1804D2AD">
        <w:trPr>
          <w:trHeight w:val="690"/>
        </w:trPr>
        <w:tc>
          <w:tcPr>
            <w:tcW w:w="2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60A84" w14:textId="28013EA0" w:rsidR="6FB80E8F" w:rsidRDefault="6FB80E8F" w:rsidP="1804D2AD">
            <w:pPr>
              <w:ind w:left="0" w:firstLine="0"/>
              <w:jc w:val="center"/>
              <w:rPr>
                <w:rFonts w:ascii="Georgia" w:hAnsi="Georgia"/>
                <w:sz w:val="21"/>
                <w:szCs w:val="21"/>
              </w:rPr>
            </w:pPr>
            <w:r w:rsidRPr="1804D2AD">
              <w:rPr>
                <w:rFonts w:ascii="Georgia" w:hAnsi="Georgia"/>
                <w:sz w:val="21"/>
                <w:szCs w:val="21"/>
              </w:rPr>
              <w:t>Dane historyczne za okres od stycznia 2024 r. do marca 2026 r. (opcjonalna do zamówienia)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107E1" w14:textId="476A2D7B" w:rsidR="6FB80E8F" w:rsidRDefault="6FB80E8F" w:rsidP="1804D2AD">
            <w:pPr>
              <w:jc w:val="center"/>
              <w:rPr>
                <w:rFonts w:ascii="Georgia" w:hAnsi="Georgia"/>
                <w:sz w:val="21"/>
                <w:szCs w:val="21"/>
              </w:rPr>
            </w:pPr>
            <w:r w:rsidRPr="1804D2AD">
              <w:rPr>
                <w:rFonts w:ascii="Georgia" w:hAnsi="Georgia"/>
                <w:sz w:val="21"/>
                <w:szCs w:val="21"/>
              </w:rPr>
              <w:t>X</w:t>
            </w:r>
          </w:p>
        </w:tc>
        <w:tc>
          <w:tcPr>
            <w:tcW w:w="4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EE3E7" w14:textId="0BCEFA30" w:rsidR="1804D2AD" w:rsidRDefault="1804D2AD" w:rsidP="1804D2AD">
            <w:pPr>
              <w:ind w:firstLine="0"/>
              <w:jc w:val="left"/>
              <w:rPr>
                <w:rFonts w:ascii="Georgia" w:hAnsi="Georgia"/>
                <w:sz w:val="21"/>
                <w:szCs w:val="21"/>
              </w:rPr>
            </w:pPr>
          </w:p>
        </w:tc>
      </w:tr>
      <w:tr w:rsidR="001906E3" w:rsidRPr="00C2508E" w14:paraId="54E239E2" w14:textId="77777777" w:rsidTr="1804D2AD">
        <w:trPr>
          <w:trHeight w:val="645"/>
        </w:trPr>
        <w:tc>
          <w:tcPr>
            <w:tcW w:w="44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C6F2EAF" w14:textId="0CD049B2" w:rsidR="001906E3" w:rsidRPr="001906E3" w:rsidRDefault="001906E3" w:rsidP="006F559C">
            <w:pPr>
              <w:jc w:val="right"/>
              <w:rPr>
                <w:rFonts w:ascii="Georgia" w:hAnsi="Georgia"/>
                <w:b/>
                <w:bCs/>
                <w:sz w:val="21"/>
                <w:szCs w:val="21"/>
              </w:rPr>
            </w:pPr>
            <w:r w:rsidRPr="001906E3">
              <w:rPr>
                <w:rFonts w:ascii="Georgia" w:hAnsi="Georgia"/>
                <w:b/>
                <w:bCs/>
                <w:sz w:val="21"/>
                <w:szCs w:val="21"/>
              </w:rPr>
              <w:t>Cena netto łącznie</w:t>
            </w:r>
          </w:p>
        </w:tc>
        <w:tc>
          <w:tcPr>
            <w:tcW w:w="4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EEE22" w14:textId="77777777" w:rsidR="001906E3" w:rsidRPr="00C2508E" w:rsidRDefault="001906E3" w:rsidP="006F559C">
            <w:pPr>
              <w:ind w:left="45" w:firstLine="0"/>
              <w:jc w:val="left"/>
              <w:rPr>
                <w:rFonts w:ascii="Georgia" w:hAnsi="Georgia"/>
                <w:sz w:val="21"/>
                <w:szCs w:val="21"/>
              </w:rPr>
            </w:pPr>
          </w:p>
        </w:tc>
      </w:tr>
    </w:tbl>
    <w:p w14:paraId="3E176CE1" w14:textId="6583773D" w:rsidR="001906E3" w:rsidRPr="00C2508E" w:rsidRDefault="001906E3" w:rsidP="454DB1A7">
      <w:pPr>
        <w:spacing w:line="240" w:lineRule="auto"/>
        <w:ind w:left="342" w:right="42" w:firstLine="0"/>
        <w:rPr>
          <w:rFonts w:ascii="Georgia" w:hAnsi="Georgia"/>
          <w:sz w:val="21"/>
          <w:szCs w:val="21"/>
        </w:rPr>
      </w:pPr>
    </w:p>
    <w:p w14:paraId="65670071" w14:textId="56039541" w:rsidR="1804D2AD" w:rsidRDefault="1804D2AD" w:rsidP="1804D2AD">
      <w:pPr>
        <w:spacing w:line="240" w:lineRule="auto"/>
        <w:ind w:left="342" w:right="42" w:firstLine="0"/>
        <w:rPr>
          <w:rFonts w:ascii="Georgia" w:hAnsi="Georgia"/>
          <w:sz w:val="21"/>
          <w:szCs w:val="21"/>
        </w:rPr>
      </w:pPr>
    </w:p>
    <w:p w14:paraId="0F73B133" w14:textId="715DF6ED" w:rsidR="1804D2AD" w:rsidRDefault="1804D2AD" w:rsidP="1804D2AD">
      <w:pPr>
        <w:spacing w:line="240" w:lineRule="auto"/>
        <w:ind w:left="342" w:right="42" w:firstLine="0"/>
        <w:rPr>
          <w:rFonts w:ascii="Georgia" w:hAnsi="Georgia"/>
          <w:sz w:val="21"/>
          <w:szCs w:val="21"/>
        </w:rPr>
      </w:pPr>
    </w:p>
    <w:p w14:paraId="5973909F" w14:textId="6E333B01" w:rsidR="003B51DC" w:rsidRPr="00764A07" w:rsidRDefault="00F131E6" w:rsidP="00764A07">
      <w:pPr>
        <w:numPr>
          <w:ilvl w:val="0"/>
          <w:numId w:val="3"/>
        </w:numPr>
        <w:spacing w:line="240" w:lineRule="auto"/>
        <w:ind w:left="342" w:right="42" w:hanging="283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Oświadczamy, że zapoznaliśmy się z zapytaniem ofertowym wraz z załącznikami i nie wnosimy żadnych zastrzeżeń. </w:t>
      </w:r>
    </w:p>
    <w:p w14:paraId="68F259D7" w14:textId="77777777" w:rsidR="001906E3" w:rsidRDefault="003B51DC" w:rsidP="001906E3">
      <w:pPr>
        <w:numPr>
          <w:ilvl w:val="0"/>
          <w:numId w:val="3"/>
        </w:numPr>
        <w:spacing w:line="240" w:lineRule="auto"/>
        <w:ind w:left="342" w:right="42" w:hanging="283"/>
        <w:rPr>
          <w:rFonts w:ascii="Georgia" w:hAnsi="Georgia"/>
          <w:sz w:val="21"/>
          <w:szCs w:val="21"/>
        </w:rPr>
      </w:pPr>
      <w:r w:rsidRPr="001906E3">
        <w:rPr>
          <w:rFonts w:ascii="Georgia" w:hAnsi="Georgia"/>
          <w:sz w:val="21"/>
          <w:szCs w:val="21"/>
        </w:rPr>
        <w:t xml:space="preserve">Oświadczam, </w:t>
      </w:r>
      <w:r w:rsidR="003F6DBE" w:rsidRPr="001906E3">
        <w:rPr>
          <w:rFonts w:ascii="Georgia" w:hAnsi="Georgia"/>
          <w:sz w:val="21"/>
          <w:szCs w:val="21"/>
        </w:rPr>
        <w:t xml:space="preserve">iż </w:t>
      </w:r>
      <w:r w:rsidR="001906E3">
        <w:rPr>
          <w:rFonts w:ascii="Georgia" w:hAnsi="Georgia"/>
          <w:sz w:val="21"/>
          <w:szCs w:val="21"/>
        </w:rPr>
        <w:t>proponowane rozwiązanie spełnia następujące kryteria:</w:t>
      </w:r>
    </w:p>
    <w:p w14:paraId="426512E9" w14:textId="77777777" w:rsidR="00764A07" w:rsidRDefault="00764A07" w:rsidP="00764A07">
      <w:pPr>
        <w:spacing w:line="240" w:lineRule="auto"/>
        <w:ind w:right="42"/>
        <w:rPr>
          <w:rFonts w:ascii="Georgia" w:hAnsi="Georgia"/>
          <w:sz w:val="21"/>
          <w:szCs w:val="21"/>
        </w:rPr>
      </w:pPr>
    </w:p>
    <w:tbl>
      <w:tblPr>
        <w:tblStyle w:val="Tabela-Siatka"/>
        <w:tblW w:w="8922" w:type="dxa"/>
        <w:tblInd w:w="17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070"/>
        <w:gridCol w:w="3204"/>
        <w:gridCol w:w="1800"/>
        <w:gridCol w:w="1848"/>
      </w:tblGrid>
      <w:tr w:rsidR="00764A07" w14:paraId="3F7B76B7" w14:textId="77777777" w:rsidTr="2DC1601C">
        <w:trPr>
          <w:trHeight w:val="611"/>
        </w:trPr>
        <w:tc>
          <w:tcPr>
            <w:tcW w:w="2070" w:type="dxa"/>
            <w:shd w:val="clear" w:color="auto" w:fill="D9D9D9" w:themeFill="background1" w:themeFillShade="D9"/>
          </w:tcPr>
          <w:p w14:paraId="00F0B207" w14:textId="32F75BA3" w:rsidR="00764A07" w:rsidRPr="00764A07" w:rsidRDefault="00764A07" w:rsidP="00764A07">
            <w:pPr>
              <w:ind w:left="0" w:right="42" w:firstLine="0"/>
              <w:jc w:val="center"/>
              <w:rPr>
                <w:rFonts w:ascii="Georgia" w:hAnsi="Georgia"/>
                <w:b/>
                <w:bCs/>
                <w:sz w:val="21"/>
                <w:szCs w:val="21"/>
              </w:rPr>
            </w:pPr>
            <w:r w:rsidRPr="00764A07">
              <w:rPr>
                <w:rFonts w:ascii="Georgia" w:hAnsi="Georgia"/>
                <w:b/>
                <w:bCs/>
                <w:sz w:val="21"/>
                <w:szCs w:val="21"/>
              </w:rPr>
              <w:lastRenderedPageBreak/>
              <w:t>Kryterium</w:t>
            </w:r>
          </w:p>
        </w:tc>
        <w:tc>
          <w:tcPr>
            <w:tcW w:w="3204" w:type="dxa"/>
            <w:shd w:val="clear" w:color="auto" w:fill="D9D9D9" w:themeFill="background1" w:themeFillShade="D9"/>
          </w:tcPr>
          <w:p w14:paraId="2CEA5FFB" w14:textId="460DF671" w:rsidR="00764A07" w:rsidRPr="00764A07" w:rsidRDefault="00764A07" w:rsidP="00764A07">
            <w:pPr>
              <w:ind w:left="0" w:right="42" w:firstLine="0"/>
              <w:jc w:val="center"/>
              <w:rPr>
                <w:rFonts w:ascii="Georgia" w:hAnsi="Georgia"/>
                <w:b/>
                <w:bCs/>
                <w:sz w:val="21"/>
                <w:szCs w:val="21"/>
              </w:rPr>
            </w:pPr>
            <w:r w:rsidRPr="00764A07">
              <w:rPr>
                <w:rFonts w:ascii="Georgia" w:hAnsi="Georgia"/>
                <w:b/>
                <w:bCs/>
                <w:sz w:val="21"/>
                <w:szCs w:val="21"/>
              </w:rPr>
              <w:t>Warunki techniczne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3670E4D2" w14:textId="27E38775" w:rsidR="00764A07" w:rsidRPr="00764A07" w:rsidRDefault="00764A07" w:rsidP="00764A07">
            <w:pPr>
              <w:ind w:left="0" w:right="42" w:firstLine="0"/>
              <w:jc w:val="center"/>
              <w:rPr>
                <w:rFonts w:ascii="Georgia" w:hAnsi="Georgia"/>
                <w:b/>
                <w:bCs/>
                <w:sz w:val="21"/>
                <w:szCs w:val="21"/>
              </w:rPr>
            </w:pPr>
            <w:r w:rsidRPr="00764A07">
              <w:rPr>
                <w:rFonts w:ascii="Georgia" w:hAnsi="Georgia"/>
                <w:b/>
                <w:bCs/>
                <w:sz w:val="21"/>
                <w:szCs w:val="21"/>
              </w:rPr>
              <w:t>TAK</w:t>
            </w:r>
          </w:p>
        </w:tc>
        <w:tc>
          <w:tcPr>
            <w:tcW w:w="1848" w:type="dxa"/>
            <w:shd w:val="clear" w:color="auto" w:fill="D9D9D9" w:themeFill="background1" w:themeFillShade="D9"/>
          </w:tcPr>
          <w:p w14:paraId="240719F4" w14:textId="7A52E151" w:rsidR="00764A07" w:rsidRPr="00764A07" w:rsidRDefault="00764A07" w:rsidP="00764A07">
            <w:pPr>
              <w:ind w:left="0" w:right="42" w:firstLine="0"/>
              <w:jc w:val="center"/>
              <w:rPr>
                <w:rFonts w:ascii="Georgia" w:hAnsi="Georgia"/>
                <w:b/>
                <w:bCs/>
                <w:sz w:val="21"/>
                <w:szCs w:val="21"/>
              </w:rPr>
            </w:pPr>
            <w:r w:rsidRPr="00764A07">
              <w:rPr>
                <w:rFonts w:ascii="Georgia" w:hAnsi="Georgia"/>
                <w:b/>
                <w:bCs/>
                <w:sz w:val="21"/>
                <w:szCs w:val="21"/>
              </w:rPr>
              <w:t>NIE</w:t>
            </w:r>
          </w:p>
        </w:tc>
      </w:tr>
      <w:tr w:rsidR="00764A07" w14:paraId="1E2F99B2" w14:textId="77777777" w:rsidTr="2DC1601C">
        <w:trPr>
          <w:trHeight w:val="1020"/>
        </w:trPr>
        <w:tc>
          <w:tcPr>
            <w:tcW w:w="2070" w:type="dxa"/>
            <w:vAlign w:val="center"/>
          </w:tcPr>
          <w:p w14:paraId="7E86127C" w14:textId="50AA3C77" w:rsidR="00764A07" w:rsidRPr="00563DBC" w:rsidRDefault="00764A07" w:rsidP="2DC1601C">
            <w:pPr>
              <w:ind w:left="0" w:right="42" w:firstLine="0"/>
              <w:jc w:val="center"/>
              <w:rPr>
                <w:rFonts w:ascii="Georgia" w:hAnsi="Georgia"/>
                <w:sz w:val="21"/>
                <w:szCs w:val="21"/>
              </w:rPr>
            </w:pPr>
            <w:r w:rsidRPr="2DC1601C">
              <w:rPr>
                <w:rFonts w:ascii="Georgia" w:hAnsi="Georgia"/>
                <w:sz w:val="21"/>
                <w:szCs w:val="21"/>
              </w:rPr>
              <w:t>Wymiar przestrzenny</w:t>
            </w:r>
          </w:p>
        </w:tc>
        <w:tc>
          <w:tcPr>
            <w:tcW w:w="3204" w:type="dxa"/>
            <w:vAlign w:val="center"/>
          </w:tcPr>
          <w:p w14:paraId="78800E3D" w14:textId="358E9213" w:rsidR="00764A07" w:rsidRPr="00563DBC" w:rsidRDefault="5245C17E" w:rsidP="2DC1601C">
            <w:pPr>
              <w:ind w:left="0" w:right="42" w:firstLine="0"/>
              <w:jc w:val="center"/>
              <w:rPr>
                <w:rFonts w:ascii="Georgia" w:hAnsi="Georgia"/>
                <w:sz w:val="21"/>
                <w:szCs w:val="21"/>
              </w:rPr>
            </w:pPr>
            <w:r w:rsidRPr="2DC1601C">
              <w:rPr>
                <w:rFonts w:ascii="Georgia" w:hAnsi="Georgia"/>
                <w:sz w:val="21"/>
                <w:szCs w:val="21"/>
              </w:rPr>
              <w:t>1.1. Pokrycie terytorium całej Rzeczypospolitej Polskiej.</w:t>
            </w:r>
            <w:r w:rsidR="00764A07">
              <w:br/>
            </w:r>
            <w:r w:rsidRPr="2DC1601C">
              <w:rPr>
                <w:rFonts w:ascii="Georgia" w:hAnsi="Georgia"/>
                <w:sz w:val="21"/>
                <w:szCs w:val="21"/>
              </w:rPr>
              <w:t>1.2. Reprezentacja we wszystkich 16 województwach, przy czym udział sygnałów z żadnego województwa nie może stanowić mniej niż 1% ogólnej liczby sygnałów krajowych (w skali miesiąca).</w:t>
            </w:r>
          </w:p>
        </w:tc>
        <w:tc>
          <w:tcPr>
            <w:tcW w:w="1800" w:type="dxa"/>
            <w:vAlign w:val="center"/>
          </w:tcPr>
          <w:p w14:paraId="63AF2947" w14:textId="77777777" w:rsidR="00764A07" w:rsidRDefault="00764A07" w:rsidP="00764A07">
            <w:pPr>
              <w:ind w:left="0" w:right="42" w:firstLine="0"/>
              <w:jc w:val="center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51CF7104" w14:textId="77777777" w:rsidR="00764A07" w:rsidRDefault="00764A07" w:rsidP="00764A07">
            <w:pPr>
              <w:ind w:left="0" w:right="42" w:firstLine="0"/>
              <w:jc w:val="center"/>
              <w:rPr>
                <w:rFonts w:ascii="Georgia" w:hAnsi="Georgia"/>
                <w:sz w:val="21"/>
                <w:szCs w:val="21"/>
              </w:rPr>
            </w:pPr>
          </w:p>
        </w:tc>
      </w:tr>
      <w:tr w:rsidR="00764A07" w14:paraId="4EF167B9" w14:textId="77777777" w:rsidTr="2DC1601C">
        <w:trPr>
          <w:trHeight w:val="677"/>
        </w:trPr>
        <w:tc>
          <w:tcPr>
            <w:tcW w:w="2070" w:type="dxa"/>
            <w:vAlign w:val="center"/>
          </w:tcPr>
          <w:p w14:paraId="23280314" w14:textId="78B8A0D9" w:rsidR="00764A07" w:rsidRPr="00563DBC" w:rsidRDefault="00764A07" w:rsidP="2DC1601C">
            <w:pPr>
              <w:ind w:left="0" w:right="42" w:firstLine="0"/>
              <w:jc w:val="center"/>
              <w:rPr>
                <w:rFonts w:ascii="Georgia" w:hAnsi="Georgia"/>
                <w:sz w:val="21"/>
                <w:szCs w:val="21"/>
              </w:rPr>
            </w:pPr>
            <w:r w:rsidRPr="2DC1601C">
              <w:rPr>
                <w:rFonts w:ascii="Georgia" w:hAnsi="Georgia"/>
                <w:sz w:val="21"/>
                <w:szCs w:val="21"/>
              </w:rPr>
              <w:t>Wymiar ilościowy</w:t>
            </w:r>
          </w:p>
        </w:tc>
        <w:tc>
          <w:tcPr>
            <w:tcW w:w="3204" w:type="dxa"/>
            <w:vAlign w:val="center"/>
          </w:tcPr>
          <w:p w14:paraId="510ADFB2" w14:textId="001C2E3F" w:rsidR="00764A07" w:rsidRPr="00563DBC" w:rsidRDefault="41854069" w:rsidP="2DC1601C">
            <w:pPr>
              <w:ind w:left="0" w:right="42" w:firstLine="0"/>
              <w:jc w:val="center"/>
              <w:rPr>
                <w:rFonts w:ascii="Georgia" w:hAnsi="Georgia"/>
                <w:sz w:val="21"/>
                <w:szCs w:val="21"/>
              </w:rPr>
            </w:pPr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2.1. Minimalna liczba aktywnych użytkowników dziennie (DAU): 135 000 (sto pięćdziesiąt tysięcy), mierzona jako liczba unikalnych identyfikatorów urządzeń generujących co najmniej 5 sygnałów w danym dniu kalendarzowym.</w:t>
            </w:r>
            <w:r w:rsidR="00764A07">
              <w:br/>
            </w:r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2.2. Minimalna liczba sygnałów miesięcznie: 300 000 000 (trzysta milionów).</w:t>
            </w:r>
            <w:r w:rsidR="00764A07">
              <w:br/>
            </w:r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2.3. Minimalna średnia dzienna liczba sygnałów na aktywnego użytkownika (PPU): 50 (pięćdziesiąt), liczona jako średnia ze wszystkich dni kalendarzowych w danym miesiącu.</w:t>
            </w:r>
            <w:r w:rsidR="00764A07">
              <w:br/>
            </w:r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2.4. Dostępność danych w trybie ciągłym od kwietnia 2026 r., z dostawą danych za dany dzień kalendarzowy nie później niż w ciągu 48 godzin (T+2) od zakończenia tego dnia.</w:t>
            </w:r>
            <w:r w:rsidR="00764A07">
              <w:br/>
            </w:r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2.5. Ewentualna dostępność danych w ujęciu historycznym, we wskazanym wymiarze min. od stycznia 2024 r. do marca 2026 r. — na życzenie Zamawiającego, podlega dodatkowej wycenie, bez obowiązku złożenia zamówienia.</w:t>
            </w:r>
          </w:p>
        </w:tc>
        <w:tc>
          <w:tcPr>
            <w:tcW w:w="1800" w:type="dxa"/>
            <w:vAlign w:val="center"/>
          </w:tcPr>
          <w:p w14:paraId="293489CE" w14:textId="77777777" w:rsidR="00764A07" w:rsidRDefault="00764A07" w:rsidP="00764A07">
            <w:pPr>
              <w:ind w:left="0" w:right="42" w:firstLine="0"/>
              <w:jc w:val="center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5F976B04" w14:textId="77777777" w:rsidR="00764A07" w:rsidRDefault="00764A07" w:rsidP="00764A07">
            <w:pPr>
              <w:ind w:left="0" w:right="42" w:firstLine="0"/>
              <w:jc w:val="center"/>
              <w:rPr>
                <w:rFonts w:ascii="Georgia" w:hAnsi="Georgia"/>
                <w:sz w:val="21"/>
                <w:szCs w:val="21"/>
              </w:rPr>
            </w:pPr>
          </w:p>
        </w:tc>
      </w:tr>
      <w:tr w:rsidR="00764A07" w14:paraId="076CF7C2" w14:textId="77777777" w:rsidTr="2DC1601C">
        <w:trPr>
          <w:trHeight w:val="701"/>
        </w:trPr>
        <w:tc>
          <w:tcPr>
            <w:tcW w:w="2070" w:type="dxa"/>
            <w:vAlign w:val="center"/>
          </w:tcPr>
          <w:p w14:paraId="1E24F3EF" w14:textId="460DD2D9" w:rsidR="00764A07" w:rsidRPr="00563DBC" w:rsidRDefault="00764A07" w:rsidP="2DC1601C">
            <w:pPr>
              <w:ind w:left="0" w:right="42" w:firstLine="0"/>
              <w:jc w:val="center"/>
              <w:rPr>
                <w:rFonts w:ascii="Georgia" w:hAnsi="Georgia"/>
                <w:sz w:val="21"/>
                <w:szCs w:val="21"/>
              </w:rPr>
            </w:pPr>
            <w:r w:rsidRPr="2DC1601C">
              <w:rPr>
                <w:rFonts w:ascii="Georgia" w:hAnsi="Georgia"/>
                <w:sz w:val="21"/>
                <w:szCs w:val="21"/>
              </w:rPr>
              <w:t>Wymiar jakościowy</w:t>
            </w:r>
          </w:p>
        </w:tc>
        <w:tc>
          <w:tcPr>
            <w:tcW w:w="3204" w:type="dxa"/>
            <w:vAlign w:val="center"/>
          </w:tcPr>
          <w:p w14:paraId="57230760" w14:textId="1CF9492E" w:rsidR="00764A07" w:rsidRPr="00563DBC" w:rsidRDefault="00764A07" w:rsidP="48E75E63">
            <w:pPr>
              <w:ind w:left="0" w:right="42" w:firstLine="0"/>
              <w:jc w:val="center"/>
              <w:rPr>
                <w:rFonts w:ascii="Georgia" w:hAnsi="Georgia"/>
                <w:sz w:val="21"/>
                <w:szCs w:val="21"/>
              </w:rPr>
            </w:pPr>
          </w:p>
          <w:p w14:paraId="725409EE" w14:textId="20EC9244" w:rsidR="00764A07" w:rsidRPr="00563DBC" w:rsidRDefault="00C24749" w:rsidP="2DC1601C">
            <w:pPr>
              <w:ind w:left="0" w:firstLine="0"/>
              <w:jc w:val="center"/>
              <w:rPr>
                <w:rFonts w:ascii="Georgia" w:hAnsi="Georgia"/>
                <w:color w:val="000000" w:themeColor="text1"/>
                <w:sz w:val="21"/>
                <w:szCs w:val="21"/>
              </w:rPr>
            </w:pPr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 xml:space="preserve">3.1. Dane pozyskane z wykorzystaniem GPS lub </w:t>
            </w:r>
            <w:proofErr w:type="spellStart"/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WiFi</w:t>
            </w:r>
            <w:proofErr w:type="spellEnd"/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, per urządzenie mobilne, z co najmniej 10 różnych, niezależnych aplikacji mobilnych dostarczających sygnały lokalizacyjne.</w:t>
            </w:r>
            <w:r w:rsidR="00764A07">
              <w:br/>
            </w:r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 xml:space="preserve">3.2. Sygnały zarówno z urządzeń z systemem operacyjnym iOS, jak i Android, przy czym udział żadnej z </w:t>
            </w:r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lastRenderedPageBreak/>
              <w:t>platform nie może stanowić mniej niż 15% ogólnej liczby sygnałów w skali miesiąca.</w:t>
            </w:r>
            <w:r w:rsidR="00764A07">
              <w:br/>
            </w:r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3.3. Co najmniej 90% dostarczanych sygnałów powinno posiadać dokładność poziomą (</w:t>
            </w:r>
            <w:proofErr w:type="spellStart"/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horizontal</w:t>
            </w:r>
            <w:proofErr w:type="spellEnd"/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accuracy</w:t>
            </w:r>
            <w:proofErr w:type="spellEnd"/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) nie gorszą niż 100 metrów.</w:t>
            </w:r>
            <w:r w:rsidR="00764A07">
              <w:br/>
            </w:r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3.4. Częstotliwość sygnałów nie częstsza niż 1 sygnał na sekundę per urządzenie (</w:t>
            </w:r>
            <w:proofErr w:type="spellStart"/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deduplikacja</w:t>
            </w:r>
            <w:proofErr w:type="spellEnd"/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).</w:t>
            </w:r>
            <w:r w:rsidR="00764A07">
              <w:br/>
            </w:r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 xml:space="preserve">3.5. Dane nie mogą podlegać sztucznemu ograniczaniu wolumenu (ang. </w:t>
            </w:r>
            <w:proofErr w:type="spellStart"/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volume</w:t>
            </w:r>
            <w:proofErr w:type="spellEnd"/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capping</w:t>
            </w:r>
            <w:proofErr w:type="spellEnd"/>
            <w:r w:rsidRPr="2DC1601C">
              <w:rPr>
                <w:rFonts w:ascii="Georgia" w:hAnsi="Georgia"/>
                <w:color w:val="000000" w:themeColor="text1"/>
                <w:sz w:val="21"/>
                <w:szCs w:val="21"/>
              </w:rPr>
              <w:t>) opartemu na wykrywaniu anomalii gęstościowych, które mogłoby skutkować usuwaniem sygnałów z lokalizacji o rzeczywistym, podwyższonym natężeniu ruchu (np. wydarzenia masowe, centra handlowe, węzły komunikacyjne).</w:t>
            </w:r>
          </w:p>
          <w:p w14:paraId="0AAED57E" w14:textId="73F457CB" w:rsidR="00764A07" w:rsidRPr="00563DBC" w:rsidRDefault="00764A07" w:rsidP="01857A6D">
            <w:pPr>
              <w:ind w:left="0" w:right="42" w:firstLine="0"/>
              <w:jc w:val="center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7041090E" w14:textId="77777777" w:rsidR="00764A07" w:rsidRDefault="00764A07" w:rsidP="00764A07">
            <w:pPr>
              <w:ind w:left="0" w:right="42" w:firstLine="0"/>
              <w:jc w:val="center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0A054677" w14:textId="77777777" w:rsidR="00764A07" w:rsidRDefault="00764A07" w:rsidP="00764A07">
            <w:pPr>
              <w:ind w:left="0" w:right="42" w:firstLine="0"/>
              <w:jc w:val="center"/>
              <w:rPr>
                <w:rFonts w:ascii="Georgia" w:hAnsi="Georgia"/>
                <w:sz w:val="21"/>
                <w:szCs w:val="21"/>
              </w:rPr>
            </w:pPr>
          </w:p>
        </w:tc>
      </w:tr>
      <w:tr w:rsidR="2DC1601C" w14:paraId="1209641A" w14:textId="77777777" w:rsidTr="2DC1601C">
        <w:trPr>
          <w:trHeight w:val="701"/>
        </w:trPr>
        <w:tc>
          <w:tcPr>
            <w:tcW w:w="2070" w:type="dxa"/>
            <w:vAlign w:val="center"/>
          </w:tcPr>
          <w:p w14:paraId="4880EF0D" w14:textId="1A5E3E53" w:rsidR="00C24749" w:rsidRDefault="00C24749" w:rsidP="2DC1601C">
            <w:pPr>
              <w:jc w:val="center"/>
              <w:rPr>
                <w:rFonts w:ascii="Georgia" w:hAnsi="Georgia"/>
                <w:sz w:val="21"/>
                <w:szCs w:val="21"/>
              </w:rPr>
            </w:pPr>
            <w:r w:rsidRPr="2DC1601C">
              <w:rPr>
                <w:rFonts w:ascii="Georgia" w:hAnsi="Georgia"/>
                <w:sz w:val="21"/>
                <w:szCs w:val="21"/>
              </w:rPr>
              <w:t>Wymiar operacyjny — stabilność i transparentność</w:t>
            </w:r>
          </w:p>
        </w:tc>
        <w:tc>
          <w:tcPr>
            <w:tcW w:w="3204" w:type="dxa"/>
            <w:vAlign w:val="center"/>
          </w:tcPr>
          <w:p w14:paraId="4EC70085" w14:textId="5F3B7627" w:rsidR="00C24749" w:rsidRDefault="00C24749" w:rsidP="2DC1601C">
            <w:pPr>
              <w:ind w:firstLine="0"/>
              <w:jc w:val="center"/>
              <w:rPr>
                <w:rFonts w:ascii="Georgia" w:hAnsi="Georgia"/>
                <w:sz w:val="21"/>
                <w:szCs w:val="21"/>
              </w:rPr>
            </w:pPr>
            <w:r w:rsidRPr="2DC1601C">
              <w:rPr>
                <w:rFonts w:ascii="Georgia" w:hAnsi="Georgia"/>
                <w:sz w:val="21"/>
                <w:szCs w:val="21"/>
              </w:rPr>
              <w:t xml:space="preserve">4.1. </w:t>
            </w:r>
            <w:r w:rsidRPr="2DC1601C">
              <w:rPr>
                <w:rFonts w:ascii="Georgia" w:hAnsi="Georgia"/>
                <w:b/>
                <w:bCs/>
                <w:sz w:val="21"/>
                <w:szCs w:val="21"/>
              </w:rPr>
              <w:t>Stabilność panelu:</w:t>
            </w:r>
            <w:r w:rsidRPr="2DC1601C">
              <w:rPr>
                <w:rFonts w:ascii="Georgia" w:hAnsi="Georgia"/>
                <w:sz w:val="21"/>
                <w:szCs w:val="21"/>
              </w:rPr>
              <w:t xml:space="preserve"> Dostawca zobowiązuje się do niezwłocznego (w ciągu </w:t>
            </w:r>
            <w:r w:rsidRPr="2DC1601C">
              <w:rPr>
                <w:rFonts w:ascii="Georgia" w:hAnsi="Georgia"/>
                <w:b/>
                <w:bCs/>
                <w:sz w:val="21"/>
                <w:szCs w:val="21"/>
              </w:rPr>
              <w:t>24 godzin</w:t>
            </w:r>
            <w:r w:rsidRPr="2DC1601C">
              <w:rPr>
                <w:rFonts w:ascii="Georgia" w:hAnsi="Georgia"/>
                <w:sz w:val="21"/>
                <w:szCs w:val="21"/>
              </w:rPr>
              <w:t xml:space="preserve">) powiadamiania Zamawiającego o wszelkich zdarzeniach powodujących spadek DAU lub wolumenu sygnałów o więcej niż </w:t>
            </w:r>
            <w:r w:rsidRPr="2DC1601C">
              <w:rPr>
                <w:rFonts w:ascii="Georgia" w:hAnsi="Georgia"/>
                <w:b/>
                <w:bCs/>
                <w:sz w:val="21"/>
                <w:szCs w:val="21"/>
              </w:rPr>
              <w:t>15%</w:t>
            </w:r>
            <w:r w:rsidRPr="2DC1601C">
              <w:rPr>
                <w:rFonts w:ascii="Georgia" w:hAnsi="Georgia"/>
                <w:sz w:val="21"/>
                <w:szCs w:val="21"/>
              </w:rPr>
              <w:t xml:space="preserve"> w stosunku do średniej kroczącej z ostatnich 7 dni.</w:t>
            </w:r>
            <w:r>
              <w:br/>
            </w:r>
            <w:r w:rsidRPr="2DC1601C">
              <w:rPr>
                <w:rFonts w:ascii="Georgia" w:hAnsi="Georgia"/>
                <w:sz w:val="21"/>
                <w:szCs w:val="21"/>
              </w:rPr>
              <w:t xml:space="preserve">4.2. </w:t>
            </w:r>
            <w:r w:rsidRPr="2DC1601C">
              <w:rPr>
                <w:rFonts w:ascii="Georgia" w:hAnsi="Georgia"/>
                <w:b/>
                <w:bCs/>
                <w:sz w:val="21"/>
                <w:szCs w:val="21"/>
              </w:rPr>
              <w:t>Ciągłość dostawy:</w:t>
            </w:r>
            <w:r w:rsidRPr="2DC1601C">
              <w:rPr>
                <w:rFonts w:ascii="Georgia" w:hAnsi="Georgia"/>
                <w:sz w:val="21"/>
                <w:szCs w:val="21"/>
              </w:rPr>
              <w:t xml:space="preserve"> Dopuszczalna liczba dni z brakiem dostawy danych w ciągu miesiąca kalendarzowego: </w:t>
            </w:r>
            <w:r w:rsidRPr="2DC1601C">
              <w:rPr>
                <w:rFonts w:ascii="Georgia" w:hAnsi="Georgia"/>
                <w:b/>
                <w:bCs/>
                <w:sz w:val="21"/>
                <w:szCs w:val="21"/>
              </w:rPr>
              <w:t>nie więcej niż 2 dni</w:t>
            </w:r>
            <w:r w:rsidRPr="2DC1601C">
              <w:rPr>
                <w:rFonts w:ascii="Georgia" w:hAnsi="Georgia"/>
                <w:sz w:val="21"/>
                <w:szCs w:val="21"/>
              </w:rPr>
              <w:t>, przy czym przerwa nie może przekraczać 48h ciągłych.</w:t>
            </w:r>
            <w:r>
              <w:br/>
            </w:r>
            <w:r w:rsidRPr="2DC1601C">
              <w:rPr>
                <w:rFonts w:ascii="Georgia" w:hAnsi="Georgia"/>
                <w:sz w:val="21"/>
                <w:szCs w:val="21"/>
              </w:rPr>
              <w:t xml:space="preserve">4.3. </w:t>
            </w:r>
            <w:r w:rsidRPr="2DC1601C">
              <w:rPr>
                <w:rFonts w:ascii="Georgia" w:hAnsi="Georgia"/>
                <w:b/>
                <w:bCs/>
                <w:sz w:val="21"/>
                <w:szCs w:val="21"/>
              </w:rPr>
              <w:t>Transparentność przetwarzania:</w:t>
            </w:r>
            <w:r w:rsidRPr="2DC1601C">
              <w:rPr>
                <w:rFonts w:ascii="Georgia" w:hAnsi="Georgia"/>
                <w:sz w:val="21"/>
                <w:szCs w:val="21"/>
              </w:rPr>
              <w:t xml:space="preserve"> Dostawca udostępni na życzenie Zamawiającego opis stosowanej metodologii przetwarzania danych (czyszczenie, </w:t>
            </w:r>
            <w:proofErr w:type="spellStart"/>
            <w:r w:rsidRPr="2DC1601C">
              <w:rPr>
                <w:rFonts w:ascii="Georgia" w:hAnsi="Georgia"/>
                <w:sz w:val="21"/>
                <w:szCs w:val="21"/>
              </w:rPr>
              <w:t>deduplikacja</w:t>
            </w:r>
            <w:proofErr w:type="spellEnd"/>
            <w:r w:rsidRPr="2DC1601C">
              <w:rPr>
                <w:rFonts w:ascii="Georgia" w:hAnsi="Georgia"/>
                <w:sz w:val="21"/>
                <w:szCs w:val="21"/>
              </w:rPr>
              <w:t xml:space="preserve">, normalizacja) w stopniu umożliwiającym ocenę wpływu przetwarzania na charakterystykę danych. Dostawca zobowiązuje się do informowania o istotnych zmianach w metodologii przetwarzania z co najmniej </w:t>
            </w:r>
            <w:r w:rsidRPr="2DC1601C">
              <w:rPr>
                <w:rFonts w:ascii="Georgia" w:hAnsi="Georgia"/>
                <w:b/>
                <w:bCs/>
                <w:sz w:val="21"/>
                <w:szCs w:val="21"/>
              </w:rPr>
              <w:lastRenderedPageBreak/>
              <w:t>14-dniowym</w:t>
            </w:r>
            <w:r w:rsidRPr="2DC1601C">
              <w:rPr>
                <w:rFonts w:ascii="Georgia" w:hAnsi="Georgia"/>
                <w:sz w:val="21"/>
                <w:szCs w:val="21"/>
              </w:rPr>
              <w:t xml:space="preserve"> wyprzedzeniem.</w:t>
            </w:r>
            <w:r>
              <w:br/>
            </w:r>
            <w:r w:rsidRPr="2DC1601C">
              <w:rPr>
                <w:rFonts w:ascii="Georgia" w:hAnsi="Georgia"/>
                <w:sz w:val="21"/>
                <w:szCs w:val="21"/>
              </w:rPr>
              <w:t xml:space="preserve">4.4. </w:t>
            </w:r>
            <w:r w:rsidRPr="2DC1601C">
              <w:rPr>
                <w:rFonts w:ascii="Georgia" w:hAnsi="Georgia"/>
                <w:b/>
                <w:bCs/>
                <w:sz w:val="21"/>
                <w:szCs w:val="21"/>
              </w:rPr>
              <w:t>Reakcja na zgłoszenia:</w:t>
            </w:r>
            <w:r w:rsidRPr="2DC1601C">
              <w:rPr>
                <w:rFonts w:ascii="Georgia" w:hAnsi="Georgia"/>
                <w:sz w:val="21"/>
                <w:szCs w:val="21"/>
              </w:rPr>
              <w:t xml:space="preserve"> Dostawca zobowiązuje się do merytorycznej odpowiedzi na zgłoszenia dotyczące jakości danych w terminie nie dłuższym niż </w:t>
            </w:r>
            <w:r w:rsidRPr="2DC1601C">
              <w:rPr>
                <w:rFonts w:ascii="Georgia" w:hAnsi="Georgia"/>
                <w:b/>
                <w:bCs/>
                <w:sz w:val="21"/>
                <w:szCs w:val="21"/>
              </w:rPr>
              <w:t>5 dni roboczych</w:t>
            </w:r>
            <w:r w:rsidRPr="2DC1601C">
              <w:rPr>
                <w:rFonts w:ascii="Georgia" w:hAnsi="Georgia"/>
                <w:sz w:val="21"/>
                <w:szCs w:val="21"/>
              </w:rPr>
              <w:t>.</w:t>
            </w:r>
            <w:r>
              <w:br/>
            </w:r>
            <w:r w:rsidRPr="2DC1601C">
              <w:rPr>
                <w:rFonts w:ascii="Georgia" w:hAnsi="Georgia"/>
                <w:sz w:val="21"/>
                <w:szCs w:val="21"/>
              </w:rPr>
              <w:t xml:space="preserve">4.5. </w:t>
            </w:r>
            <w:r w:rsidRPr="2DC1601C">
              <w:rPr>
                <w:rFonts w:ascii="Georgia" w:hAnsi="Georgia"/>
                <w:b/>
                <w:bCs/>
                <w:sz w:val="21"/>
                <w:szCs w:val="21"/>
              </w:rPr>
              <w:t>Metryki jakościowe:</w:t>
            </w:r>
            <w:r w:rsidRPr="2DC1601C">
              <w:rPr>
                <w:rFonts w:ascii="Georgia" w:hAnsi="Georgia"/>
                <w:sz w:val="21"/>
                <w:szCs w:val="21"/>
              </w:rPr>
              <w:t xml:space="preserve"> Dostawca udostępni na życzenie Zamawiającego dzienne metryki kontroli jakości obejmujące co minimum: liczbę sygnałów surowych (przed przetwarzaniem), liczbę sygnałów po przetwarzaniu, liczbę unikalnych urządzeń oraz procentowy udział sygnałów odrzuconych na poszczególnych etapach przetwarzania</w:t>
            </w:r>
          </w:p>
        </w:tc>
        <w:tc>
          <w:tcPr>
            <w:tcW w:w="1800" w:type="dxa"/>
            <w:vAlign w:val="center"/>
          </w:tcPr>
          <w:p w14:paraId="2AEA84F3" w14:textId="5039A183" w:rsidR="2DC1601C" w:rsidRDefault="2DC1601C" w:rsidP="2DC1601C">
            <w:pPr>
              <w:ind w:firstLine="0"/>
              <w:jc w:val="center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7E206073" w14:textId="268FD18C" w:rsidR="2DC1601C" w:rsidRDefault="2DC1601C" w:rsidP="2DC1601C">
            <w:pPr>
              <w:ind w:firstLine="0"/>
              <w:jc w:val="center"/>
              <w:rPr>
                <w:rFonts w:ascii="Georgia" w:hAnsi="Georgia"/>
                <w:sz w:val="21"/>
                <w:szCs w:val="21"/>
              </w:rPr>
            </w:pPr>
          </w:p>
        </w:tc>
      </w:tr>
    </w:tbl>
    <w:p w14:paraId="310AA52D" w14:textId="31F67F8A" w:rsidR="00764A07" w:rsidRDefault="00764A07" w:rsidP="454DB1A7">
      <w:pPr>
        <w:spacing w:line="240" w:lineRule="auto"/>
        <w:ind w:right="42"/>
        <w:rPr>
          <w:rFonts w:ascii="Georgia" w:hAnsi="Georgia"/>
          <w:sz w:val="21"/>
          <w:szCs w:val="21"/>
        </w:rPr>
      </w:pPr>
    </w:p>
    <w:p w14:paraId="6C8A7A23" w14:textId="0BAE06EF" w:rsidR="003F6DBE" w:rsidRPr="00C2508E" w:rsidRDefault="003F6DBE" w:rsidP="003F6DBE">
      <w:pPr>
        <w:numPr>
          <w:ilvl w:val="0"/>
          <w:numId w:val="3"/>
        </w:numPr>
        <w:spacing w:line="240" w:lineRule="auto"/>
        <w:ind w:left="342" w:right="42" w:hanging="283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>Oświadczam, iż. spełniam wszystkie warunki stawiane w sekcji „WARUNKI UDZIAŁU W POSTĘPOWANIU ORAZ SPOSÓB DOKONYWANIA OCENY ICH SPEŁNIANIA</w:t>
      </w:r>
      <w:r w:rsidR="006F559C">
        <w:rPr>
          <w:rFonts w:ascii="Georgia" w:hAnsi="Georgia"/>
          <w:sz w:val="21"/>
          <w:szCs w:val="21"/>
        </w:rPr>
        <w:t>”.</w:t>
      </w:r>
    </w:p>
    <w:p w14:paraId="177C7B57" w14:textId="77777777" w:rsidR="000D5FD7" w:rsidRPr="00C2508E" w:rsidRDefault="00F131E6" w:rsidP="003F6DBE">
      <w:pPr>
        <w:numPr>
          <w:ilvl w:val="0"/>
          <w:numId w:val="3"/>
        </w:numPr>
        <w:spacing w:line="240" w:lineRule="auto"/>
        <w:ind w:left="342" w:right="42" w:hanging="283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Oświadczamy, że uzyskaliśmy wszelkie konieczne informacje do przygotowania oferty i zobowiązujemy się do realizacji zamówienia na warunkach określonych w zapytaniu ofertowym. </w:t>
      </w:r>
    </w:p>
    <w:p w14:paraId="073A859E" w14:textId="2B8E3E14" w:rsidR="00C2508E" w:rsidRPr="00C2508E" w:rsidRDefault="00F131E6" w:rsidP="00C2508E">
      <w:pPr>
        <w:numPr>
          <w:ilvl w:val="0"/>
          <w:numId w:val="3"/>
        </w:numPr>
        <w:spacing w:line="240" w:lineRule="auto"/>
        <w:ind w:left="342" w:right="42" w:hanging="283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Oświadczamy, że wyżej podana cena obejmuje realizację wszystkich zobowiązań Wykonawcy opisanych w zapytaniu ofertowym wraz z załącznikami. </w:t>
      </w:r>
    </w:p>
    <w:p w14:paraId="64C093BE" w14:textId="77777777" w:rsidR="000D5FD7" w:rsidRPr="00C2508E" w:rsidRDefault="00F131E6" w:rsidP="003F6DBE">
      <w:pPr>
        <w:numPr>
          <w:ilvl w:val="0"/>
          <w:numId w:val="3"/>
        </w:numPr>
        <w:spacing w:line="240" w:lineRule="auto"/>
        <w:ind w:left="342" w:right="42" w:hanging="283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Oświadczamy, iż oferta ważna jest </w:t>
      </w:r>
      <w:r w:rsidRPr="00C2508E">
        <w:rPr>
          <w:rFonts w:ascii="Georgia" w:hAnsi="Georgia"/>
          <w:b/>
          <w:sz w:val="21"/>
          <w:szCs w:val="21"/>
        </w:rPr>
        <w:t>do dnia ……………………</w:t>
      </w:r>
      <w:proofErr w:type="gramStart"/>
      <w:r w:rsidRPr="00C2508E">
        <w:rPr>
          <w:rFonts w:ascii="Georgia" w:hAnsi="Georgia"/>
          <w:b/>
          <w:sz w:val="21"/>
          <w:szCs w:val="21"/>
        </w:rPr>
        <w:t>…….</w:t>
      </w:r>
      <w:proofErr w:type="gramEnd"/>
      <w:r w:rsidRPr="00C2508E">
        <w:rPr>
          <w:rFonts w:ascii="Georgia" w:hAnsi="Georgia"/>
          <w:b/>
          <w:sz w:val="21"/>
          <w:szCs w:val="21"/>
        </w:rPr>
        <w:t>. r</w:t>
      </w:r>
      <w:r w:rsidRPr="00C2508E">
        <w:rPr>
          <w:rFonts w:ascii="Georgia" w:hAnsi="Georgia"/>
          <w:sz w:val="21"/>
          <w:szCs w:val="21"/>
        </w:rPr>
        <w:t xml:space="preserve">. (min. RRRR-MM-DD) </w:t>
      </w:r>
    </w:p>
    <w:p w14:paraId="4AF0D7AF" w14:textId="77777777" w:rsidR="000D5FD7" w:rsidRPr="00C2508E" w:rsidRDefault="00F131E6" w:rsidP="003F6DBE">
      <w:pPr>
        <w:numPr>
          <w:ilvl w:val="0"/>
          <w:numId w:val="3"/>
        </w:numPr>
        <w:spacing w:after="185" w:line="240" w:lineRule="auto"/>
        <w:ind w:left="342" w:right="42" w:hanging="283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b/>
          <w:sz w:val="21"/>
          <w:szCs w:val="21"/>
        </w:rPr>
        <w:t>Oświadczamy,</w:t>
      </w:r>
      <w:r w:rsidRPr="00C2508E">
        <w:rPr>
          <w:rFonts w:ascii="Georgia" w:hAnsi="Georgia"/>
          <w:sz w:val="21"/>
          <w:szCs w:val="21"/>
        </w:rPr>
        <w:t xml:space="preserve"> że dokumenty potwierdzające umocowanie do reprezentacji, Zamawiający może uzyskać za pomocą </w:t>
      </w:r>
      <w:r w:rsidRPr="00C2508E">
        <w:rPr>
          <w:rFonts w:ascii="Georgia" w:hAnsi="Georgia"/>
          <w:b/>
          <w:sz w:val="21"/>
          <w:szCs w:val="21"/>
          <w:u w:val="single"/>
        </w:rPr>
        <w:t>bezpłatnych i ogólnodostępnych baz danych</w:t>
      </w:r>
      <w:r w:rsidRPr="00C2508E">
        <w:rPr>
          <w:rFonts w:ascii="Georgia" w:hAnsi="Georgia"/>
          <w:sz w:val="21"/>
          <w:szCs w:val="21"/>
          <w:u w:val="single"/>
        </w:rPr>
        <w:t>,</w:t>
      </w:r>
      <w:r w:rsidRPr="00C2508E">
        <w:rPr>
          <w:rFonts w:ascii="Georgia" w:hAnsi="Georgia"/>
          <w:sz w:val="21"/>
          <w:szCs w:val="21"/>
        </w:rPr>
        <w:t xml:space="preserve"> pod adresem internetowym: </w:t>
      </w:r>
    </w:p>
    <w:p w14:paraId="148F317D" w14:textId="77777777" w:rsidR="000D5FD7" w:rsidRPr="00C2508E" w:rsidRDefault="00F131E6">
      <w:pPr>
        <w:spacing w:after="0" w:line="240" w:lineRule="auto"/>
        <w:ind w:left="1134" w:firstLine="165"/>
        <w:jc w:val="left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b/>
          <w:sz w:val="21"/>
          <w:szCs w:val="21"/>
        </w:rPr>
        <w:t xml:space="preserve"> </w:t>
      </w:r>
      <w:r w:rsidRPr="00C2508E">
        <w:rPr>
          <w:rFonts w:ascii="Georgia" w:hAnsi="Georgia"/>
          <w:sz w:val="21"/>
          <w:szCs w:val="21"/>
        </w:rPr>
        <w:t xml:space="preserve">* </w:t>
      </w:r>
      <w:hyperlink r:id="rId11">
        <w:r w:rsidRPr="00C2508E">
          <w:rPr>
            <w:rFonts w:ascii="Georgia" w:hAnsi="Georgia"/>
            <w:color w:val="0563C1"/>
            <w:sz w:val="21"/>
            <w:szCs w:val="21"/>
            <w:u w:val="single"/>
          </w:rPr>
          <w:t>https://ems.ms.gov.pl/krs/wyszukiwaniepodmiotu</w:t>
        </w:r>
      </w:hyperlink>
      <w:hyperlink r:id="rId12">
        <w:r w:rsidRPr="00C2508E">
          <w:rPr>
            <w:rFonts w:ascii="Georgia" w:hAnsi="Georgia"/>
            <w:sz w:val="21"/>
            <w:szCs w:val="21"/>
          </w:rPr>
          <w:t xml:space="preserve"> </w:t>
        </w:r>
      </w:hyperlink>
      <w:r w:rsidRPr="00C2508E">
        <w:rPr>
          <w:rFonts w:ascii="Georgia" w:hAnsi="Georgia"/>
          <w:noProof/>
          <w:sz w:val="21"/>
          <w:szCs w:val="21"/>
        </w:rPr>
        <w:drawing>
          <wp:anchor distT="0" distB="0" distL="0" distR="0" simplePos="0" relativeHeight="251657216" behindDoc="1" locked="0" layoutInCell="1" allowOverlap="1" wp14:anchorId="18FE4E8E" wp14:editId="6F185E79">
            <wp:simplePos x="0" y="0"/>
            <wp:positionH relativeFrom="column">
              <wp:posOffset>406908</wp:posOffset>
            </wp:positionH>
            <wp:positionV relativeFrom="paragraph">
              <wp:posOffset>-82250</wp:posOffset>
            </wp:positionV>
            <wp:extent cx="356616" cy="216408"/>
            <wp:effectExtent l="0" t="0" r="0" b="0"/>
            <wp:wrapNone/>
            <wp:docPr id="185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6A44E0" w14:textId="66FC05E9" w:rsidR="000D5FD7" w:rsidRPr="00C2508E" w:rsidRDefault="001906E3">
      <w:pPr>
        <w:spacing w:after="4" w:line="240" w:lineRule="auto"/>
        <w:ind w:left="1346" w:firstLine="165"/>
        <w:jc w:val="left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noProof/>
          <w:sz w:val="21"/>
          <w:szCs w:val="21"/>
        </w:rPr>
        <w:drawing>
          <wp:inline distT="0" distB="0" distL="0" distR="0" wp14:anchorId="4E4F3CEC" wp14:editId="252AA101">
            <wp:extent cx="356616" cy="216408"/>
            <wp:effectExtent l="0" t="0" r="0" b="0"/>
            <wp:docPr id="1860" name="image2.png" descr="Obraz zawierający czarne, ciemność&#10;&#10;Zawartość wygenerowana przez sztuczną inteligencję może być niepoprawna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" name="image2.png" descr="Obraz zawierający czarne, ciemność&#10;&#10;Zawartość wygenerowana przez sztuczną inteligencję może być niepoprawna.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C2508E">
        <w:rPr>
          <w:rFonts w:ascii="Georgia" w:hAnsi="Georgia"/>
          <w:i/>
          <w:sz w:val="21"/>
          <w:szCs w:val="21"/>
        </w:rPr>
        <w:t xml:space="preserve"> </w:t>
      </w:r>
      <w:r w:rsidR="00F131E6" w:rsidRPr="00C2508E">
        <w:rPr>
          <w:rFonts w:ascii="Georgia" w:hAnsi="Georgia"/>
          <w:i/>
          <w:sz w:val="21"/>
          <w:szCs w:val="21"/>
        </w:rPr>
        <w:t xml:space="preserve">(dotyczy podmiotów wpisanych do Krajowego Rejestru Sądowego [KRS]), </w:t>
      </w:r>
    </w:p>
    <w:p w14:paraId="0BE1359F" w14:textId="594972DA" w:rsidR="000D5FD7" w:rsidRPr="00C2508E" w:rsidRDefault="00F131E6" w:rsidP="00CC1833">
      <w:pPr>
        <w:spacing w:after="0" w:line="240" w:lineRule="auto"/>
        <w:ind w:left="636" w:firstLine="166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* </w:t>
      </w:r>
      <w:hyperlink r:id="rId14">
        <w:r w:rsidRPr="00C2508E">
          <w:rPr>
            <w:rFonts w:ascii="Georgia" w:hAnsi="Georgia"/>
            <w:color w:val="0563C1"/>
            <w:sz w:val="21"/>
            <w:szCs w:val="21"/>
            <w:u w:val="single"/>
          </w:rPr>
          <w:t>https://prod.ceidg.gov.pl/ceidg/ceidg.public.ui/Search.aspx</w:t>
        </w:r>
      </w:hyperlink>
      <w:hyperlink r:id="rId15">
        <w:r w:rsidRPr="00C2508E">
          <w:rPr>
            <w:rFonts w:ascii="Georgia" w:hAnsi="Georgia"/>
            <w:sz w:val="21"/>
            <w:szCs w:val="21"/>
          </w:rPr>
          <w:t xml:space="preserve"> </w:t>
        </w:r>
      </w:hyperlink>
    </w:p>
    <w:p w14:paraId="59D2CBFC" w14:textId="77777777" w:rsidR="000D5FD7" w:rsidRPr="00C2508E" w:rsidRDefault="00F131E6">
      <w:pPr>
        <w:spacing w:after="4" w:line="240" w:lineRule="auto"/>
        <w:ind w:left="1346" w:firstLine="165"/>
        <w:jc w:val="left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i/>
          <w:sz w:val="21"/>
          <w:szCs w:val="21"/>
        </w:rPr>
        <w:t xml:space="preserve">(dotyczy podmiotów wpisanych do Centralnej Ewidencji i Informacji o Działalności Gospodarczej [CEIDG]) </w:t>
      </w:r>
    </w:p>
    <w:p w14:paraId="06E8575F" w14:textId="77777777" w:rsidR="000D5FD7" w:rsidRPr="00C2508E" w:rsidRDefault="00F131E6">
      <w:pPr>
        <w:spacing w:after="0" w:line="240" w:lineRule="auto"/>
        <w:ind w:left="1068" w:right="42" w:hanging="427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noProof/>
          <w:sz w:val="21"/>
          <w:szCs w:val="21"/>
        </w:rPr>
        <w:drawing>
          <wp:inline distT="0" distB="0" distL="0" distR="0" wp14:anchorId="5F8A4514" wp14:editId="5688EDB3">
            <wp:extent cx="356616" cy="216408"/>
            <wp:effectExtent l="0" t="0" r="0" b="0"/>
            <wp:docPr id="185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C2508E">
        <w:rPr>
          <w:rFonts w:ascii="Georgia" w:hAnsi="Georgia"/>
          <w:b/>
          <w:sz w:val="21"/>
          <w:szCs w:val="21"/>
        </w:rPr>
        <w:t xml:space="preserve"> </w:t>
      </w:r>
      <w:r w:rsidRPr="00C2508E">
        <w:rPr>
          <w:rFonts w:ascii="Georgia" w:hAnsi="Georgia"/>
          <w:sz w:val="21"/>
          <w:szCs w:val="21"/>
        </w:rPr>
        <w:t xml:space="preserve">*-......................................................... (wpisać odpowiedni adres internetowy w przypadku innych baz danych niż wyżej wskazane) </w:t>
      </w:r>
    </w:p>
    <w:p w14:paraId="1A6C7C4E" w14:textId="77777777" w:rsidR="000D5FD7" w:rsidRPr="00C2508E" w:rsidRDefault="00F131E6">
      <w:pPr>
        <w:spacing w:after="0" w:line="240" w:lineRule="auto"/>
        <w:ind w:left="502" w:firstLine="0"/>
        <w:jc w:val="left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 </w:t>
      </w:r>
      <w:r w:rsidRPr="00C2508E">
        <w:rPr>
          <w:rFonts w:ascii="Georgia" w:hAnsi="Georgia"/>
          <w:i/>
          <w:sz w:val="21"/>
          <w:szCs w:val="21"/>
        </w:rPr>
        <w:t xml:space="preserve">*proszę wybrać i zaznaczyć opcję właściwą dla danego rodzaju Wykonawcy.  </w:t>
      </w:r>
    </w:p>
    <w:p w14:paraId="4EE976EE" w14:textId="77777777" w:rsidR="000D5FD7" w:rsidRPr="00C2508E" w:rsidRDefault="00F131E6">
      <w:pPr>
        <w:spacing w:after="73" w:line="240" w:lineRule="auto"/>
        <w:ind w:left="502" w:firstLine="0"/>
        <w:jc w:val="left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b/>
          <w:i/>
          <w:sz w:val="21"/>
          <w:szCs w:val="21"/>
        </w:rPr>
        <w:t>W przypadku reprezentacji na podstawie pełnomocnictwa musi być ono dołączone do oferty</w:t>
      </w:r>
      <w:r w:rsidRPr="00C2508E">
        <w:rPr>
          <w:rFonts w:ascii="Georgia" w:hAnsi="Georgia"/>
          <w:i/>
          <w:sz w:val="21"/>
          <w:szCs w:val="21"/>
        </w:rPr>
        <w:t xml:space="preserve"> </w:t>
      </w:r>
    </w:p>
    <w:p w14:paraId="6D8463F2" w14:textId="77777777" w:rsidR="000D5FD7" w:rsidRPr="00C2508E" w:rsidRDefault="00F131E6" w:rsidP="003F6DBE">
      <w:pPr>
        <w:numPr>
          <w:ilvl w:val="0"/>
          <w:numId w:val="3"/>
        </w:numPr>
        <w:spacing w:line="240" w:lineRule="auto"/>
        <w:ind w:left="342" w:right="42" w:hanging="283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b/>
          <w:sz w:val="21"/>
          <w:szCs w:val="21"/>
        </w:rPr>
        <w:t xml:space="preserve">Załącznikami </w:t>
      </w:r>
      <w:r w:rsidRPr="00C2508E">
        <w:rPr>
          <w:rFonts w:ascii="Georgia" w:hAnsi="Georgia"/>
          <w:sz w:val="21"/>
          <w:szCs w:val="21"/>
        </w:rPr>
        <w:t xml:space="preserve">do niniejszej Oferty, stanowiącymi jej integralną część są: </w:t>
      </w:r>
    </w:p>
    <w:p w14:paraId="0AFB32CE" w14:textId="009CF03A" w:rsidR="000D5FD7" w:rsidRPr="00C2508E" w:rsidRDefault="00F131E6">
      <w:pPr>
        <w:numPr>
          <w:ilvl w:val="1"/>
          <w:numId w:val="4"/>
        </w:numPr>
        <w:spacing w:line="240" w:lineRule="auto"/>
        <w:ind w:right="42" w:hanging="360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>Oświadczenie o braku istnienia oraz braku wpływu powiązań osobowych lub kapitałowych z wykonawcami na bezstronność postępowania (</w:t>
      </w:r>
      <w:r w:rsidR="006106D9">
        <w:rPr>
          <w:rFonts w:ascii="Georgia" w:hAnsi="Georgia"/>
          <w:sz w:val="21"/>
          <w:szCs w:val="21"/>
        </w:rPr>
        <w:t>Z</w:t>
      </w:r>
      <w:r w:rsidRPr="00C2508E">
        <w:rPr>
          <w:rFonts w:ascii="Georgia" w:hAnsi="Georgia"/>
          <w:sz w:val="21"/>
          <w:szCs w:val="21"/>
        </w:rPr>
        <w:t xml:space="preserve">ałącznik nr </w:t>
      </w:r>
      <w:r w:rsidR="006106D9">
        <w:rPr>
          <w:rFonts w:ascii="Georgia" w:hAnsi="Georgia"/>
          <w:sz w:val="21"/>
          <w:szCs w:val="21"/>
        </w:rPr>
        <w:t>2</w:t>
      </w:r>
      <w:r w:rsidRPr="00C2508E">
        <w:rPr>
          <w:rFonts w:ascii="Georgia" w:hAnsi="Georgia"/>
          <w:sz w:val="21"/>
          <w:szCs w:val="21"/>
        </w:rPr>
        <w:t xml:space="preserve">). </w:t>
      </w:r>
    </w:p>
    <w:p w14:paraId="61D8ADEC" w14:textId="04A3AD81" w:rsidR="000D5FD7" w:rsidRDefault="469B5424">
      <w:pPr>
        <w:numPr>
          <w:ilvl w:val="1"/>
          <w:numId w:val="4"/>
        </w:numPr>
        <w:spacing w:line="240" w:lineRule="auto"/>
        <w:ind w:right="42" w:hanging="360"/>
        <w:rPr>
          <w:rFonts w:ascii="Georgia" w:hAnsi="Georgia"/>
          <w:sz w:val="21"/>
          <w:szCs w:val="21"/>
        </w:rPr>
      </w:pPr>
      <w:r w:rsidRPr="454DB1A7">
        <w:rPr>
          <w:rFonts w:ascii="Georgia" w:hAnsi="Georgia"/>
          <w:sz w:val="21"/>
          <w:szCs w:val="21"/>
        </w:rPr>
        <w:t xml:space="preserve">Oświadczenie sankcyjne (Załącznik nr </w:t>
      </w:r>
      <w:r w:rsidR="48240976" w:rsidRPr="454DB1A7">
        <w:rPr>
          <w:rFonts w:ascii="Georgia" w:hAnsi="Georgia"/>
          <w:sz w:val="21"/>
          <w:szCs w:val="21"/>
        </w:rPr>
        <w:t>3</w:t>
      </w:r>
      <w:r w:rsidRPr="454DB1A7">
        <w:rPr>
          <w:rFonts w:ascii="Georgia" w:hAnsi="Georgia"/>
          <w:sz w:val="21"/>
          <w:szCs w:val="21"/>
        </w:rPr>
        <w:t>)</w:t>
      </w:r>
    </w:p>
    <w:p w14:paraId="3563635C" w14:textId="2781E033" w:rsidR="006106D9" w:rsidRPr="00C2508E" w:rsidRDefault="006106D9">
      <w:pPr>
        <w:numPr>
          <w:ilvl w:val="1"/>
          <w:numId w:val="4"/>
        </w:numPr>
        <w:spacing w:line="240" w:lineRule="auto"/>
        <w:ind w:right="42" w:hanging="36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Pełnomocnictwo (jeżeli dotyczy) </w:t>
      </w:r>
    </w:p>
    <w:p w14:paraId="50953390" w14:textId="77777777" w:rsidR="000D5FD7" w:rsidRPr="00C2508E" w:rsidRDefault="000D5FD7">
      <w:pPr>
        <w:spacing w:after="0" w:line="259" w:lineRule="auto"/>
        <w:ind w:left="0" w:firstLine="0"/>
        <w:jc w:val="left"/>
        <w:rPr>
          <w:rFonts w:ascii="Georgia" w:hAnsi="Georgia"/>
          <w:sz w:val="21"/>
          <w:szCs w:val="21"/>
        </w:rPr>
      </w:pPr>
    </w:p>
    <w:p w14:paraId="0F3B423C" w14:textId="77777777" w:rsidR="00444554" w:rsidRPr="00C2508E" w:rsidRDefault="00444554">
      <w:pPr>
        <w:spacing w:after="0" w:line="259" w:lineRule="auto"/>
        <w:ind w:left="0" w:firstLine="0"/>
        <w:jc w:val="left"/>
        <w:rPr>
          <w:rFonts w:ascii="Georgia" w:hAnsi="Georgia"/>
          <w:sz w:val="21"/>
          <w:szCs w:val="21"/>
        </w:rPr>
      </w:pPr>
    </w:p>
    <w:p w14:paraId="6F68B529" w14:textId="77777777" w:rsidR="000D5FD7" w:rsidRPr="00C2508E" w:rsidRDefault="00F131E6">
      <w:pPr>
        <w:spacing w:after="0" w:line="259" w:lineRule="auto"/>
        <w:ind w:left="10" w:right="654" w:firstLine="166"/>
        <w:jc w:val="right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t xml:space="preserve"> ……….………………………….……………………………. </w:t>
      </w:r>
    </w:p>
    <w:p w14:paraId="1EFADD08" w14:textId="77777777" w:rsidR="000D5FD7" w:rsidRPr="00C2508E" w:rsidRDefault="00F131E6">
      <w:pPr>
        <w:spacing w:after="0" w:line="242" w:lineRule="auto"/>
        <w:ind w:left="5115" w:firstLine="0"/>
        <w:jc w:val="left"/>
        <w:rPr>
          <w:rFonts w:ascii="Georgia" w:hAnsi="Georgia"/>
          <w:sz w:val="21"/>
          <w:szCs w:val="21"/>
        </w:rPr>
      </w:pPr>
      <w:r w:rsidRPr="00C2508E">
        <w:rPr>
          <w:rFonts w:ascii="Georgia" w:hAnsi="Georgia"/>
          <w:sz w:val="21"/>
          <w:szCs w:val="21"/>
        </w:rPr>
        <w:lastRenderedPageBreak/>
        <w:t xml:space="preserve">  </w:t>
      </w:r>
      <w:r w:rsidRPr="00C2508E">
        <w:rPr>
          <w:rFonts w:ascii="Georgia" w:hAnsi="Georgia"/>
          <w:i/>
          <w:sz w:val="21"/>
          <w:szCs w:val="21"/>
        </w:rPr>
        <w:t xml:space="preserve">(czytelny podpis </w:t>
      </w:r>
      <w:r w:rsidR="00444554" w:rsidRPr="00C2508E">
        <w:rPr>
          <w:rFonts w:ascii="Georgia" w:hAnsi="Georgia"/>
          <w:i/>
          <w:sz w:val="21"/>
          <w:szCs w:val="21"/>
        </w:rPr>
        <w:t xml:space="preserve">Oferenta </w:t>
      </w:r>
      <w:r w:rsidRPr="00C2508E">
        <w:rPr>
          <w:rFonts w:ascii="Georgia" w:hAnsi="Georgia"/>
          <w:i/>
          <w:sz w:val="21"/>
          <w:szCs w:val="21"/>
        </w:rPr>
        <w:t>lub osoby     upoważnionej do reprezentacji)</w:t>
      </w:r>
      <w:r w:rsidRPr="00C2508E">
        <w:rPr>
          <w:rFonts w:ascii="Georgia" w:hAnsi="Georgia"/>
          <w:sz w:val="21"/>
          <w:szCs w:val="21"/>
        </w:rPr>
        <w:t xml:space="preserve"> </w:t>
      </w:r>
    </w:p>
    <w:sectPr w:rsidR="000D5FD7" w:rsidRPr="00C2508E" w:rsidSect="005C5ED2">
      <w:headerReference w:type="default" r:id="rId16"/>
      <w:pgSz w:w="11906" w:h="16838"/>
      <w:pgMar w:top="1417" w:right="1417" w:bottom="709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64276" w14:textId="77777777" w:rsidR="00DA2622" w:rsidRDefault="00DA2622">
      <w:pPr>
        <w:spacing w:after="0" w:line="240" w:lineRule="auto"/>
      </w:pPr>
      <w:r>
        <w:separator/>
      </w:r>
    </w:p>
  </w:endnote>
  <w:endnote w:type="continuationSeparator" w:id="0">
    <w:p w14:paraId="43F1CCFE" w14:textId="77777777" w:rsidR="00DA2622" w:rsidRDefault="00DA2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64544" w14:textId="77777777" w:rsidR="00DA2622" w:rsidRDefault="00DA2622">
      <w:pPr>
        <w:spacing w:after="0" w:line="240" w:lineRule="auto"/>
      </w:pPr>
      <w:r>
        <w:separator/>
      </w:r>
    </w:p>
  </w:footnote>
  <w:footnote w:type="continuationSeparator" w:id="0">
    <w:p w14:paraId="3CCE9953" w14:textId="77777777" w:rsidR="00DA2622" w:rsidRDefault="00DA2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0A316" w14:textId="77777777" w:rsidR="000D5FD7" w:rsidRDefault="00F131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6578BEB" wp14:editId="279F90E3">
          <wp:simplePos x="0" y="0"/>
          <wp:positionH relativeFrom="page">
            <wp:posOffset>899795</wp:posOffset>
          </wp:positionH>
          <wp:positionV relativeFrom="page">
            <wp:posOffset>601345</wp:posOffset>
          </wp:positionV>
          <wp:extent cx="5752669" cy="515075"/>
          <wp:effectExtent l="0" t="0" r="0" b="0"/>
          <wp:wrapSquare wrapText="bothSides" distT="0" distB="0" distL="114300" distR="114300"/>
          <wp:docPr id="185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CCD0E"/>
    <w:multiLevelType w:val="hybridMultilevel"/>
    <w:tmpl w:val="C396E8EA"/>
    <w:lvl w:ilvl="0" w:tplc="E8CC6640">
      <w:start w:val="1"/>
      <w:numFmt w:val="decimal"/>
      <w:lvlText w:val="%1."/>
      <w:lvlJc w:val="left"/>
      <w:pPr>
        <w:ind w:left="720" w:hanging="360"/>
      </w:pPr>
    </w:lvl>
    <w:lvl w:ilvl="1" w:tplc="31BE91DA">
      <w:start w:val="1"/>
      <w:numFmt w:val="lowerLetter"/>
      <w:lvlText w:val="%2."/>
      <w:lvlJc w:val="left"/>
      <w:pPr>
        <w:ind w:left="1440" w:hanging="360"/>
      </w:pPr>
    </w:lvl>
    <w:lvl w:ilvl="2" w:tplc="069494DC">
      <w:start w:val="1"/>
      <w:numFmt w:val="lowerRoman"/>
      <w:lvlText w:val="%3."/>
      <w:lvlJc w:val="right"/>
      <w:pPr>
        <w:ind w:left="2160" w:hanging="180"/>
      </w:pPr>
    </w:lvl>
    <w:lvl w:ilvl="3" w:tplc="5B3EE14C">
      <w:start w:val="1"/>
      <w:numFmt w:val="decimal"/>
      <w:lvlText w:val="%4."/>
      <w:lvlJc w:val="left"/>
      <w:pPr>
        <w:ind w:left="2880" w:hanging="360"/>
      </w:pPr>
    </w:lvl>
    <w:lvl w:ilvl="4" w:tplc="AFBC5986">
      <w:start w:val="1"/>
      <w:numFmt w:val="lowerLetter"/>
      <w:lvlText w:val="%5."/>
      <w:lvlJc w:val="left"/>
      <w:pPr>
        <w:ind w:left="3600" w:hanging="360"/>
      </w:pPr>
    </w:lvl>
    <w:lvl w:ilvl="5" w:tplc="C7941752">
      <w:start w:val="1"/>
      <w:numFmt w:val="lowerRoman"/>
      <w:lvlText w:val="%6."/>
      <w:lvlJc w:val="right"/>
      <w:pPr>
        <w:ind w:left="4320" w:hanging="180"/>
      </w:pPr>
    </w:lvl>
    <w:lvl w:ilvl="6" w:tplc="0E229686">
      <w:start w:val="1"/>
      <w:numFmt w:val="decimal"/>
      <w:lvlText w:val="%7."/>
      <w:lvlJc w:val="left"/>
      <w:pPr>
        <w:ind w:left="5040" w:hanging="360"/>
      </w:pPr>
    </w:lvl>
    <w:lvl w:ilvl="7" w:tplc="19F645D2">
      <w:start w:val="1"/>
      <w:numFmt w:val="lowerLetter"/>
      <w:lvlText w:val="%8."/>
      <w:lvlJc w:val="left"/>
      <w:pPr>
        <w:ind w:left="5760" w:hanging="360"/>
      </w:pPr>
    </w:lvl>
    <w:lvl w:ilvl="8" w:tplc="2010921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32B4B"/>
    <w:multiLevelType w:val="hybridMultilevel"/>
    <w:tmpl w:val="2CC629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1290BEA"/>
    <w:multiLevelType w:val="multilevel"/>
    <w:tmpl w:val="2AD222F4"/>
    <w:lvl w:ilvl="0">
      <w:start w:val="1"/>
      <w:numFmt w:val="decimal"/>
      <w:lvlText w:val="%1."/>
      <w:lvlJc w:val="left"/>
      <w:pPr>
        <w:ind w:left="627" w:hanging="3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4D9809F4"/>
    <w:multiLevelType w:val="multilevel"/>
    <w:tmpl w:val="2C90F0BA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18" w:hanging="71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 w:hanging="13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 w:hanging="20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 w:hanging="280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 w:hanging="352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 w:hanging="42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 w:hanging="49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 w:hanging="56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6EBC5518"/>
    <w:multiLevelType w:val="hybridMultilevel"/>
    <w:tmpl w:val="84485AD0"/>
    <w:lvl w:ilvl="0" w:tplc="66124C72">
      <w:start w:val="1"/>
      <w:numFmt w:val="lowerLetter"/>
      <w:lvlText w:val="%1)"/>
      <w:lvlJc w:val="left"/>
      <w:pPr>
        <w:ind w:left="720" w:hanging="360"/>
      </w:pPr>
    </w:lvl>
    <w:lvl w:ilvl="1" w:tplc="34EC9F56">
      <w:start w:val="1"/>
      <w:numFmt w:val="lowerLetter"/>
      <w:lvlText w:val="%2."/>
      <w:lvlJc w:val="left"/>
      <w:pPr>
        <w:ind w:left="1440" w:hanging="360"/>
      </w:pPr>
    </w:lvl>
    <w:lvl w:ilvl="2" w:tplc="4AA28544">
      <w:start w:val="1"/>
      <w:numFmt w:val="lowerRoman"/>
      <w:lvlText w:val="%3."/>
      <w:lvlJc w:val="right"/>
      <w:pPr>
        <w:ind w:left="2160" w:hanging="180"/>
      </w:pPr>
    </w:lvl>
    <w:lvl w:ilvl="3" w:tplc="2AE27C06">
      <w:start w:val="1"/>
      <w:numFmt w:val="decimal"/>
      <w:lvlText w:val="%4."/>
      <w:lvlJc w:val="left"/>
      <w:pPr>
        <w:ind w:left="2880" w:hanging="360"/>
      </w:pPr>
    </w:lvl>
    <w:lvl w:ilvl="4" w:tplc="8654EA24">
      <w:start w:val="1"/>
      <w:numFmt w:val="lowerLetter"/>
      <w:lvlText w:val="%5."/>
      <w:lvlJc w:val="left"/>
      <w:pPr>
        <w:ind w:left="3600" w:hanging="360"/>
      </w:pPr>
    </w:lvl>
    <w:lvl w:ilvl="5" w:tplc="1F66DD08">
      <w:start w:val="1"/>
      <w:numFmt w:val="lowerRoman"/>
      <w:lvlText w:val="%6."/>
      <w:lvlJc w:val="right"/>
      <w:pPr>
        <w:ind w:left="4320" w:hanging="180"/>
      </w:pPr>
    </w:lvl>
    <w:lvl w:ilvl="6" w:tplc="FE34B822">
      <w:start w:val="1"/>
      <w:numFmt w:val="decimal"/>
      <w:lvlText w:val="%7."/>
      <w:lvlJc w:val="left"/>
      <w:pPr>
        <w:ind w:left="5040" w:hanging="360"/>
      </w:pPr>
    </w:lvl>
    <w:lvl w:ilvl="7" w:tplc="77CC368A">
      <w:start w:val="1"/>
      <w:numFmt w:val="lowerLetter"/>
      <w:lvlText w:val="%8."/>
      <w:lvlJc w:val="left"/>
      <w:pPr>
        <w:ind w:left="5760" w:hanging="360"/>
      </w:pPr>
    </w:lvl>
    <w:lvl w:ilvl="8" w:tplc="B3B4B02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C6BEC"/>
    <w:multiLevelType w:val="multilevel"/>
    <w:tmpl w:val="2AD222F4"/>
    <w:lvl w:ilvl="0">
      <w:start w:val="1"/>
      <w:numFmt w:val="decimal"/>
      <w:lvlText w:val="%1."/>
      <w:lvlJc w:val="left"/>
      <w:pPr>
        <w:ind w:left="627" w:hanging="3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824248888">
    <w:abstractNumId w:val="0"/>
  </w:num>
  <w:num w:numId="2" w16cid:durableId="895316563">
    <w:abstractNumId w:val="4"/>
  </w:num>
  <w:num w:numId="3" w16cid:durableId="1307012460">
    <w:abstractNumId w:val="5"/>
  </w:num>
  <w:num w:numId="4" w16cid:durableId="2081827545">
    <w:abstractNumId w:val="3"/>
  </w:num>
  <w:num w:numId="5" w16cid:durableId="1625769279">
    <w:abstractNumId w:val="1"/>
  </w:num>
  <w:num w:numId="6" w16cid:durableId="2080594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D7"/>
    <w:rsid w:val="00057802"/>
    <w:rsid w:val="00057843"/>
    <w:rsid w:val="000D5FD7"/>
    <w:rsid w:val="001906E3"/>
    <w:rsid w:val="001A2785"/>
    <w:rsid w:val="0024649F"/>
    <w:rsid w:val="00280CE3"/>
    <w:rsid w:val="00313196"/>
    <w:rsid w:val="00343F75"/>
    <w:rsid w:val="00360FBD"/>
    <w:rsid w:val="003B5051"/>
    <w:rsid w:val="003B51DC"/>
    <w:rsid w:val="003F6DBE"/>
    <w:rsid w:val="00444554"/>
    <w:rsid w:val="0049596E"/>
    <w:rsid w:val="004E2744"/>
    <w:rsid w:val="004E58AA"/>
    <w:rsid w:val="00536EF7"/>
    <w:rsid w:val="00543013"/>
    <w:rsid w:val="00563DBC"/>
    <w:rsid w:val="0059017A"/>
    <w:rsid w:val="005A4D3E"/>
    <w:rsid w:val="005C5ED2"/>
    <w:rsid w:val="005E10FC"/>
    <w:rsid w:val="006106D9"/>
    <w:rsid w:val="00617C44"/>
    <w:rsid w:val="00646C37"/>
    <w:rsid w:val="00656643"/>
    <w:rsid w:val="006F559C"/>
    <w:rsid w:val="00754452"/>
    <w:rsid w:val="00764A07"/>
    <w:rsid w:val="00774D43"/>
    <w:rsid w:val="00880812"/>
    <w:rsid w:val="00932412"/>
    <w:rsid w:val="00A314AB"/>
    <w:rsid w:val="00C14B5F"/>
    <w:rsid w:val="00C24749"/>
    <w:rsid w:val="00C2508E"/>
    <w:rsid w:val="00C87027"/>
    <w:rsid w:val="00C871CE"/>
    <w:rsid w:val="00CC1833"/>
    <w:rsid w:val="00CF2CFC"/>
    <w:rsid w:val="00D76BF8"/>
    <w:rsid w:val="00D822A6"/>
    <w:rsid w:val="00DA2622"/>
    <w:rsid w:val="00DC4285"/>
    <w:rsid w:val="00E22144"/>
    <w:rsid w:val="00E2698C"/>
    <w:rsid w:val="00EA5A04"/>
    <w:rsid w:val="00F131E6"/>
    <w:rsid w:val="00FA1790"/>
    <w:rsid w:val="00FA625D"/>
    <w:rsid w:val="00FE0F4A"/>
    <w:rsid w:val="01530057"/>
    <w:rsid w:val="01857A6D"/>
    <w:rsid w:val="02F47031"/>
    <w:rsid w:val="04EC70EC"/>
    <w:rsid w:val="062295CD"/>
    <w:rsid w:val="064C0050"/>
    <w:rsid w:val="06CFC625"/>
    <w:rsid w:val="080E4270"/>
    <w:rsid w:val="08F04D8D"/>
    <w:rsid w:val="0B9F7320"/>
    <w:rsid w:val="0BD01A0E"/>
    <w:rsid w:val="0F172917"/>
    <w:rsid w:val="11DBD977"/>
    <w:rsid w:val="127F1473"/>
    <w:rsid w:val="1533E198"/>
    <w:rsid w:val="16B1604F"/>
    <w:rsid w:val="1804D2AD"/>
    <w:rsid w:val="1A6CEA63"/>
    <w:rsid w:val="1B9D27E5"/>
    <w:rsid w:val="1FF7302E"/>
    <w:rsid w:val="22300797"/>
    <w:rsid w:val="2457CCE3"/>
    <w:rsid w:val="24635338"/>
    <w:rsid w:val="2DC1601C"/>
    <w:rsid w:val="30CC2272"/>
    <w:rsid w:val="328C899C"/>
    <w:rsid w:val="352AE591"/>
    <w:rsid w:val="3D3D6BBD"/>
    <w:rsid w:val="3F130ECC"/>
    <w:rsid w:val="3F1B3EF2"/>
    <w:rsid w:val="3F9F5FB5"/>
    <w:rsid w:val="41854069"/>
    <w:rsid w:val="43A62815"/>
    <w:rsid w:val="44D2541D"/>
    <w:rsid w:val="454DB1A7"/>
    <w:rsid w:val="469B5424"/>
    <w:rsid w:val="48240976"/>
    <w:rsid w:val="48E75E63"/>
    <w:rsid w:val="4A80A495"/>
    <w:rsid w:val="4D3572D4"/>
    <w:rsid w:val="4FCFEC86"/>
    <w:rsid w:val="5245C17E"/>
    <w:rsid w:val="5682A955"/>
    <w:rsid w:val="591A80CD"/>
    <w:rsid w:val="5D67769D"/>
    <w:rsid w:val="65319823"/>
    <w:rsid w:val="66552153"/>
    <w:rsid w:val="6660AA70"/>
    <w:rsid w:val="66814BB2"/>
    <w:rsid w:val="6714FDE8"/>
    <w:rsid w:val="683AAC9D"/>
    <w:rsid w:val="6A003E0A"/>
    <w:rsid w:val="6B8226ED"/>
    <w:rsid w:val="6E951C50"/>
    <w:rsid w:val="6FB80E8F"/>
    <w:rsid w:val="70E3B135"/>
    <w:rsid w:val="74014DF9"/>
    <w:rsid w:val="7830DDC7"/>
    <w:rsid w:val="792C2E37"/>
    <w:rsid w:val="79B6C322"/>
    <w:rsid w:val="79F03DFE"/>
    <w:rsid w:val="7A01EEDD"/>
    <w:rsid w:val="7BAEB5BF"/>
    <w:rsid w:val="7C25DCF8"/>
    <w:rsid w:val="7C606014"/>
    <w:rsid w:val="7E618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5E4A"/>
  <w15:docId w15:val="{A3A74114-4D34-7A48-BC85-268E4215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717"/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link w:val="Nagwek2Znak"/>
    <w:uiPriority w:val="9"/>
    <w:unhideWhenUsed/>
    <w:qFormat/>
    <w:rsid w:val="00621717"/>
    <w:pPr>
      <w:keepNext/>
      <w:keepLines/>
      <w:spacing w:after="4"/>
      <w:ind w:left="37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2Znak">
    <w:name w:val="Nagłówek 2 Znak"/>
    <w:basedOn w:val="Domylnaczcionkaakapitu"/>
    <w:link w:val="Nagwek2"/>
    <w:uiPriority w:val="9"/>
    <w:rsid w:val="00621717"/>
    <w:rPr>
      <w:rFonts w:ascii="Calibri" w:eastAsia="Calibri" w:hAnsi="Calibri" w:cs="Calibri"/>
      <w:b/>
      <w:color w:val="000000"/>
      <w:sz w:val="20"/>
      <w:lang w:eastAsia="pl-PL"/>
    </w:rPr>
  </w:style>
  <w:style w:type="table" w:customStyle="1" w:styleId="TableGrid">
    <w:name w:val="TableGrid"/>
    <w:rsid w:val="0062171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21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717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1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717"/>
    <w:rPr>
      <w:rFonts w:ascii="Calibri" w:eastAsia="Calibri" w:hAnsi="Calibri" w:cs="Calibri"/>
      <w:color w:val="000000"/>
      <w:sz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2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785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DC4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F6DBE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C2508E"/>
  </w:style>
  <w:style w:type="paragraph" w:customStyle="1" w:styleId="paragraph">
    <w:name w:val="paragraph"/>
    <w:basedOn w:val="Normalny"/>
    <w:rsid w:val="00764A0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764A07"/>
  </w:style>
  <w:style w:type="character" w:customStyle="1" w:styleId="eop">
    <w:name w:val="eop"/>
    <w:basedOn w:val="Domylnaczcionkaakapitu"/>
    <w:rsid w:val="00764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6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4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ms.ms.gov.pl/krs/wyszukiwaniepodmiot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rod.ceidg.gov.pl/ceidg/ceidg.public.ui/Search.aspx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Z2RBNMEKi9/8IPbVl9DqSmqZGFQ==">AMUW2mVsuYYwmkI5EttqdXaYDnxI2cotA6ILg378kUSnSNfafX8DzdV4IR3FHXav4JhWe4dam0UEMbVRXz3DL/MqVWAMr0PoEoq0fM8vKWgsnQTzrWbw6Ro=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96459E6F7EF6479F695849D36D34B6" ma:contentTypeVersion="13" ma:contentTypeDescription="Utwórz nowy dokument." ma:contentTypeScope="" ma:versionID="a85e6db36e8083f5b66423247bff7eff">
  <xsd:schema xmlns:xsd="http://www.w3.org/2001/XMLSchema" xmlns:xs="http://www.w3.org/2001/XMLSchema" xmlns:p="http://schemas.microsoft.com/office/2006/metadata/properties" xmlns:ns2="9bc26415-b139-4efd-b628-c48122f993c7" xmlns:ns3="0ccaa1ed-e0c4-4205-85c4-424cdb3d91d2" targetNamespace="http://schemas.microsoft.com/office/2006/metadata/properties" ma:root="true" ma:fieldsID="ea1a5194504b4894d2c7b5e4003b65f7" ns2:_="" ns3:_="">
    <xsd:import namespace="9bc26415-b139-4efd-b628-c48122f993c7"/>
    <xsd:import namespace="0ccaa1ed-e0c4-4205-85c4-424cdb3d91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26415-b139-4efd-b628-c48122f99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895c215-d5cf-4fa8-ab5a-be3a6f0f1f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caa1ed-e0c4-4205-85c4-424cdb3d91d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45e1761-1a1f-4b9e-8e20-91f879f91c52}" ma:internalName="TaxCatchAll" ma:showField="CatchAllData" ma:web="0ccaa1ed-e0c4-4205-85c4-424cdb3d91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ccaa1ed-e0c4-4205-85c4-424cdb3d91d2" xsi:nil="true"/>
    <lcf76f155ced4ddcb4097134ff3c332f xmlns="9bc26415-b139-4efd-b628-c48122f99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A264203-EF10-480B-BB83-E9E32B9F1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c26415-b139-4efd-b628-c48122f993c7"/>
    <ds:schemaRef ds:uri="0ccaa1ed-e0c4-4205-85c4-424cdb3d9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7DA386-1633-473D-A6AB-DF4EDCF4F6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254668-39B2-4EBE-98CC-49D833E720F3}">
  <ds:schemaRefs>
    <ds:schemaRef ds:uri="http://schemas.microsoft.com/office/2006/metadata/properties"/>
    <ds:schemaRef ds:uri="http://schemas.microsoft.com/office/infopath/2007/PartnerControls"/>
    <ds:schemaRef ds:uri="0ccaa1ed-e0c4-4205-85c4-424cdb3d91d2"/>
    <ds:schemaRef ds:uri="9bc26415-b139-4efd-b628-c48122f993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848</Words>
  <Characters>5960</Characters>
  <Application>Microsoft Office Word</Application>
  <DocSecurity>0</DocSecurity>
  <Lines>110</Lines>
  <Paragraphs>25</Paragraphs>
  <ScaleCrop>false</ScaleCrop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Autor 1</cp:lastModifiedBy>
  <cp:revision>2</cp:revision>
  <dcterms:created xsi:type="dcterms:W3CDTF">2026-03-02T14:20:00Z</dcterms:created>
  <dcterms:modified xsi:type="dcterms:W3CDTF">2026-03-02T14:20:00Z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0x010100C296459E6F7EF6479F695849D36D34B6</vt:lpwstr>
  </property>
  <property fmtid="{D5CDD505-2E9C-101B-9397-08002B2CF9AE}" pid="3" name="MediaServiceImageTags">
    <vt:lpwstr/>
  </property>
</Properties>
</file>